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B7F878" w14:textId="2A8180B0" w:rsidR="00D42D5D" w:rsidRPr="00925F0C" w:rsidRDefault="00D42D5D" w:rsidP="00D42D5D">
      <w:pPr>
        <w:tabs>
          <w:tab w:val="right" w:pos="10000"/>
        </w:tabs>
        <w:spacing w:after="0"/>
        <w:rPr>
          <w:rFonts w:ascii="Arial" w:hAnsi="Arial" w:cs="Arial"/>
          <w:b/>
          <w:sz w:val="24"/>
          <w:szCs w:val="24"/>
        </w:rPr>
      </w:pPr>
      <w:r w:rsidRPr="00925F0C">
        <w:rPr>
          <w:rFonts w:ascii="Arial" w:hAnsi="Arial" w:cs="Arial"/>
          <w:b/>
          <w:sz w:val="24"/>
          <w:szCs w:val="24"/>
        </w:rPr>
        <w:t xml:space="preserve">3GPP TSG-RAN WG1 </w:t>
      </w:r>
      <w:r w:rsidR="00484FC8">
        <w:rPr>
          <w:rFonts w:ascii="Arial" w:hAnsi="Arial" w:cs="Arial"/>
          <w:b/>
          <w:sz w:val="24"/>
          <w:szCs w:val="24"/>
        </w:rPr>
        <w:t>#88</w:t>
      </w:r>
      <w:r w:rsidR="00CD0B35">
        <w:rPr>
          <w:rFonts w:ascii="Arial" w:hAnsi="Arial" w:cs="Arial"/>
          <w:b/>
          <w:sz w:val="24"/>
          <w:szCs w:val="24"/>
        </w:rPr>
        <w:t>b</w:t>
      </w:r>
      <w:r w:rsidRPr="00925F0C">
        <w:rPr>
          <w:rFonts w:ascii="Arial" w:hAnsi="Arial" w:cs="Arial"/>
          <w:b/>
          <w:sz w:val="24"/>
          <w:szCs w:val="24"/>
        </w:rPr>
        <w:t xml:space="preserve"> </w:t>
      </w:r>
      <w:r w:rsidRPr="00925F0C">
        <w:rPr>
          <w:rFonts w:ascii="Arial" w:hAnsi="Arial" w:cs="Arial"/>
          <w:b/>
          <w:sz w:val="24"/>
          <w:szCs w:val="24"/>
        </w:rPr>
        <w:tab/>
      </w:r>
      <w:r w:rsidR="00C22BE1" w:rsidRPr="00C22BE1">
        <w:rPr>
          <w:rFonts w:ascii="Arial" w:hAnsi="Arial" w:cs="Arial"/>
          <w:b/>
          <w:sz w:val="24"/>
          <w:szCs w:val="24"/>
        </w:rPr>
        <w:t>R1-1706167</w:t>
      </w:r>
    </w:p>
    <w:p w14:paraId="43B7F879" w14:textId="57541F7F" w:rsidR="00D1303E" w:rsidRPr="00925F0C" w:rsidRDefault="00364ED8" w:rsidP="00D1303E">
      <w:pPr>
        <w:tabs>
          <w:tab w:val="right" w:pos="9630"/>
        </w:tabs>
        <w:spacing w:after="0"/>
        <w:jc w:val="both"/>
        <w:rPr>
          <w:rFonts w:ascii="Arial" w:hAnsi="Arial" w:cs="Arial"/>
          <w:b/>
          <w:sz w:val="24"/>
          <w:szCs w:val="24"/>
        </w:rPr>
      </w:pPr>
      <w:r>
        <w:rPr>
          <w:rFonts w:ascii="Arial" w:hAnsi="Arial" w:cs="Arial"/>
          <w:b/>
          <w:sz w:val="24"/>
          <w:szCs w:val="24"/>
        </w:rPr>
        <w:t>3</w:t>
      </w:r>
      <w:r w:rsidR="00D1303E" w:rsidRPr="00925F0C">
        <w:rPr>
          <w:rFonts w:ascii="Arial" w:hAnsi="Arial" w:cs="Arial"/>
          <w:b/>
          <w:sz w:val="24"/>
          <w:szCs w:val="24"/>
          <w:vertAlign w:val="superscript"/>
        </w:rPr>
        <w:t>th</w:t>
      </w:r>
      <w:r w:rsidR="00D1303E" w:rsidRPr="00925F0C">
        <w:rPr>
          <w:rFonts w:ascii="Arial" w:hAnsi="Arial" w:cs="Arial"/>
          <w:b/>
          <w:sz w:val="24"/>
          <w:szCs w:val="24"/>
        </w:rPr>
        <w:t xml:space="preserve"> – </w:t>
      </w:r>
      <w:r>
        <w:rPr>
          <w:rFonts w:ascii="Arial" w:hAnsi="Arial" w:cs="Arial"/>
          <w:b/>
          <w:sz w:val="24"/>
          <w:szCs w:val="24"/>
        </w:rPr>
        <w:t>7</w:t>
      </w:r>
      <w:r w:rsidR="00CA6BDF" w:rsidRPr="00925F0C">
        <w:rPr>
          <w:rFonts w:ascii="Arial" w:hAnsi="Arial" w:cs="Arial"/>
          <w:b/>
          <w:sz w:val="24"/>
          <w:szCs w:val="24"/>
          <w:vertAlign w:val="superscript"/>
        </w:rPr>
        <w:t>th</w:t>
      </w:r>
      <w:r w:rsidR="00AF0112" w:rsidRPr="00925F0C">
        <w:rPr>
          <w:rFonts w:ascii="Arial" w:hAnsi="Arial" w:cs="Arial"/>
          <w:b/>
          <w:sz w:val="24"/>
          <w:szCs w:val="24"/>
        </w:rPr>
        <w:t xml:space="preserve"> </w:t>
      </w:r>
      <w:r w:rsidR="00EE69D5">
        <w:rPr>
          <w:rFonts w:ascii="Arial" w:hAnsi="Arial" w:cs="Arial"/>
          <w:b/>
          <w:sz w:val="24"/>
          <w:szCs w:val="24"/>
        </w:rPr>
        <w:t>April</w:t>
      </w:r>
      <w:r w:rsidR="00CA6BDF" w:rsidRPr="00925F0C">
        <w:rPr>
          <w:rFonts w:ascii="Arial" w:hAnsi="Arial" w:cs="Arial"/>
          <w:b/>
          <w:sz w:val="24"/>
          <w:szCs w:val="24"/>
        </w:rPr>
        <w:t xml:space="preserve"> 201</w:t>
      </w:r>
      <w:r w:rsidR="00E33578">
        <w:rPr>
          <w:rFonts w:ascii="Arial" w:hAnsi="Arial" w:cs="Arial"/>
          <w:b/>
          <w:sz w:val="24"/>
          <w:szCs w:val="24"/>
        </w:rPr>
        <w:t>7</w:t>
      </w:r>
    </w:p>
    <w:p w14:paraId="43B7F87A" w14:textId="06CB7551" w:rsidR="00D1303E" w:rsidRPr="00925F0C" w:rsidRDefault="00E702D9" w:rsidP="00FC7CAF">
      <w:pPr>
        <w:overflowPunct/>
        <w:autoSpaceDE/>
        <w:autoSpaceDN/>
        <w:adjustRightInd/>
        <w:spacing w:after="0"/>
        <w:jc w:val="both"/>
        <w:textAlignment w:val="auto"/>
        <w:rPr>
          <w:rFonts w:ascii="Arial" w:eastAsia="Times New Roman" w:hAnsi="Arial" w:cs="Arial"/>
          <w:sz w:val="16"/>
          <w:szCs w:val="16"/>
          <w:lang w:eastAsia="zh-CN"/>
        </w:rPr>
      </w:pPr>
      <w:r>
        <w:rPr>
          <w:rFonts w:ascii="Arial" w:hAnsi="Arial" w:cs="Arial"/>
          <w:b/>
          <w:sz w:val="24"/>
          <w:szCs w:val="24"/>
        </w:rPr>
        <w:t>Spokane, USA</w:t>
      </w:r>
    </w:p>
    <w:p w14:paraId="43B7F87B" w14:textId="77777777" w:rsidR="0068226B" w:rsidRPr="00925F0C" w:rsidRDefault="0068226B" w:rsidP="00480B03">
      <w:pPr>
        <w:pStyle w:val="Footer"/>
        <w:jc w:val="both"/>
        <w:rPr>
          <w:i w:val="0"/>
          <w:noProof w:val="0"/>
        </w:rPr>
      </w:pPr>
    </w:p>
    <w:p w14:paraId="43B7F87C" w14:textId="79077976" w:rsidR="0068226B" w:rsidRPr="00925F0C" w:rsidRDefault="0068226B" w:rsidP="00E15352">
      <w:pPr>
        <w:tabs>
          <w:tab w:val="left" w:pos="1985"/>
        </w:tabs>
        <w:jc w:val="both"/>
        <w:rPr>
          <w:rFonts w:ascii="Arial" w:hAnsi="Arial"/>
          <w:sz w:val="24"/>
        </w:rPr>
      </w:pPr>
      <w:r w:rsidRPr="00925F0C">
        <w:rPr>
          <w:rFonts w:ascii="Arial" w:hAnsi="Arial"/>
          <w:b/>
          <w:sz w:val="24"/>
        </w:rPr>
        <w:t>Agenda item:</w:t>
      </w:r>
      <w:r w:rsidRPr="00925F0C">
        <w:rPr>
          <w:rFonts w:ascii="Arial" w:hAnsi="Arial"/>
          <w:sz w:val="24"/>
        </w:rPr>
        <w:tab/>
      </w:r>
      <w:bookmarkStart w:id="0" w:name="Source"/>
      <w:bookmarkEnd w:id="0"/>
      <w:r w:rsidR="009A0E09">
        <w:rPr>
          <w:rFonts w:ascii="Arial" w:hAnsi="Arial"/>
          <w:sz w:val="24"/>
        </w:rPr>
        <w:t>8.1.4.2.1</w:t>
      </w:r>
      <w:r w:rsidR="006F3113">
        <w:rPr>
          <w:rFonts w:ascii="Arial" w:hAnsi="Arial"/>
          <w:sz w:val="24"/>
        </w:rPr>
        <w:t>.1</w:t>
      </w:r>
    </w:p>
    <w:p w14:paraId="43B7F87D" w14:textId="77777777" w:rsidR="0068226B" w:rsidRPr="00925F0C" w:rsidRDefault="0068226B" w:rsidP="00480B03">
      <w:pPr>
        <w:tabs>
          <w:tab w:val="left" w:pos="1985"/>
        </w:tabs>
        <w:jc w:val="both"/>
        <w:rPr>
          <w:rFonts w:ascii="Arial" w:hAnsi="Arial"/>
          <w:sz w:val="24"/>
        </w:rPr>
      </w:pPr>
      <w:r w:rsidRPr="00925F0C">
        <w:rPr>
          <w:rFonts w:ascii="Arial" w:hAnsi="Arial"/>
          <w:b/>
          <w:sz w:val="24"/>
        </w:rPr>
        <w:t xml:space="preserve">Source: </w:t>
      </w:r>
      <w:r w:rsidRPr="00925F0C">
        <w:rPr>
          <w:rFonts w:ascii="Arial" w:hAnsi="Arial"/>
          <w:b/>
          <w:sz w:val="24"/>
        </w:rPr>
        <w:tab/>
      </w:r>
      <w:r w:rsidR="00871D14" w:rsidRPr="00925F0C">
        <w:rPr>
          <w:rFonts w:ascii="Arial" w:hAnsi="Arial"/>
          <w:sz w:val="24"/>
        </w:rPr>
        <w:t>Qualcomm Inc</w:t>
      </w:r>
      <w:r w:rsidR="008E0E89" w:rsidRPr="00925F0C">
        <w:rPr>
          <w:rFonts w:ascii="Arial" w:hAnsi="Arial"/>
          <w:sz w:val="24"/>
        </w:rPr>
        <w:t>orporated</w:t>
      </w:r>
    </w:p>
    <w:p w14:paraId="43B7F87E" w14:textId="7FC5C959" w:rsidR="00C10599" w:rsidRPr="00925F0C" w:rsidRDefault="0068226B" w:rsidP="00EB05DC">
      <w:pPr>
        <w:ind w:left="1988" w:hanging="1988"/>
        <w:rPr>
          <w:rFonts w:ascii="Arial" w:hAnsi="Arial"/>
          <w:sz w:val="24"/>
          <w:szCs w:val="24"/>
        </w:rPr>
      </w:pPr>
      <w:r w:rsidRPr="00925F0C">
        <w:rPr>
          <w:rFonts w:ascii="Arial" w:hAnsi="Arial"/>
          <w:b/>
          <w:sz w:val="24"/>
        </w:rPr>
        <w:t>Title:</w:t>
      </w:r>
      <w:r w:rsidRPr="00925F0C">
        <w:rPr>
          <w:rFonts w:ascii="Arial" w:hAnsi="Arial"/>
          <w:sz w:val="24"/>
        </w:rPr>
        <w:t xml:space="preserve"> </w:t>
      </w:r>
      <w:r w:rsidRPr="00925F0C">
        <w:rPr>
          <w:rFonts w:ascii="Arial" w:hAnsi="Arial"/>
          <w:sz w:val="22"/>
        </w:rPr>
        <w:tab/>
      </w:r>
      <w:r w:rsidR="005F5DC0" w:rsidRPr="005F5DC0">
        <w:rPr>
          <w:rFonts w:ascii="Arial" w:hAnsi="Arial"/>
          <w:sz w:val="22"/>
        </w:rPr>
        <w:t xml:space="preserve">Comparison of Polar codes </w:t>
      </w:r>
      <w:r w:rsidR="00EE69D5">
        <w:rPr>
          <w:rFonts w:ascii="Arial" w:hAnsi="Arial"/>
          <w:sz w:val="22"/>
        </w:rPr>
        <w:t xml:space="preserve">between CA and PC </w:t>
      </w:r>
      <w:r w:rsidR="005F5DC0" w:rsidRPr="005F5DC0">
        <w:rPr>
          <w:rFonts w:ascii="Arial" w:hAnsi="Arial"/>
          <w:sz w:val="22"/>
        </w:rPr>
        <w:t>for control channel</w:t>
      </w:r>
    </w:p>
    <w:p w14:paraId="43B7F87F" w14:textId="77777777" w:rsidR="0068226B" w:rsidRPr="00925F0C" w:rsidRDefault="0068226B" w:rsidP="00480B03">
      <w:pPr>
        <w:ind w:left="1988" w:hanging="1988"/>
        <w:jc w:val="both"/>
        <w:rPr>
          <w:rFonts w:ascii="Arial" w:hAnsi="Arial"/>
          <w:sz w:val="24"/>
        </w:rPr>
      </w:pPr>
      <w:r w:rsidRPr="00925F0C">
        <w:rPr>
          <w:rFonts w:ascii="Arial" w:hAnsi="Arial"/>
          <w:b/>
          <w:sz w:val="24"/>
        </w:rPr>
        <w:t>Document for:</w:t>
      </w:r>
      <w:r w:rsidRPr="00925F0C">
        <w:rPr>
          <w:rFonts w:ascii="Arial" w:hAnsi="Arial"/>
          <w:sz w:val="24"/>
        </w:rPr>
        <w:tab/>
      </w:r>
      <w:bookmarkStart w:id="1" w:name="DocumentFor"/>
      <w:bookmarkEnd w:id="1"/>
      <w:r w:rsidRPr="00925F0C">
        <w:rPr>
          <w:rFonts w:ascii="Arial" w:hAnsi="Arial"/>
          <w:sz w:val="24"/>
        </w:rPr>
        <w:t>Discussion</w:t>
      </w:r>
      <w:r w:rsidR="00272736" w:rsidRPr="00925F0C">
        <w:rPr>
          <w:rFonts w:ascii="Arial" w:hAnsi="Arial"/>
          <w:sz w:val="24"/>
        </w:rPr>
        <w:t>/Decision</w:t>
      </w:r>
    </w:p>
    <w:p w14:paraId="43B7F880" w14:textId="77777777" w:rsidR="004503F9" w:rsidRPr="00925F0C" w:rsidRDefault="004503F9" w:rsidP="004503F9">
      <w:pPr>
        <w:pStyle w:val="Heading1"/>
      </w:pPr>
      <w:r w:rsidRPr="00925F0C">
        <w:t>Introduction</w:t>
      </w:r>
    </w:p>
    <w:p w14:paraId="1807381D" w14:textId="3E26122F" w:rsidR="007462D0" w:rsidRDefault="00791D83" w:rsidP="00791D83">
      <w:pPr>
        <w:jc w:val="both"/>
        <w:rPr>
          <w:noProof/>
          <w:sz w:val="24"/>
        </w:rPr>
      </w:pPr>
      <w:r>
        <w:rPr>
          <w:noProof/>
          <w:sz w:val="24"/>
        </w:rPr>
        <w:t>In RAN1#87, Polar codes were adopted as channel coding for uplink</w:t>
      </w:r>
      <w:r w:rsidRPr="00324B92">
        <w:rPr>
          <w:noProof/>
          <w:sz w:val="24"/>
        </w:rPr>
        <w:t xml:space="preserve"> control information </w:t>
      </w:r>
      <w:r>
        <w:rPr>
          <w:noProof/>
          <w:sz w:val="24"/>
        </w:rPr>
        <w:t>and downlink control information (working assumptio) for eMBB system except for very small block length [</w:t>
      </w:r>
      <w:r w:rsidR="00946865">
        <w:rPr>
          <w:noProof/>
          <w:sz w:val="24"/>
        </w:rPr>
        <w:t>1</w:t>
      </w:r>
      <w:r>
        <w:rPr>
          <w:noProof/>
          <w:sz w:val="24"/>
        </w:rPr>
        <w:t xml:space="preserve">]. </w:t>
      </w:r>
      <w:r w:rsidR="00231CB1">
        <w:rPr>
          <w:noProof/>
          <w:sz w:val="24"/>
        </w:rPr>
        <w:t xml:space="preserve">A </w:t>
      </w:r>
      <w:r w:rsidR="00ED36FC">
        <w:rPr>
          <w:noProof/>
          <w:sz w:val="24"/>
        </w:rPr>
        <w:t>detailed d</w:t>
      </w:r>
      <w:r>
        <w:rPr>
          <w:noProof/>
          <w:sz w:val="24"/>
        </w:rPr>
        <w:t xml:space="preserve">esign of Polar codes </w:t>
      </w:r>
      <w:r w:rsidR="00231CB1">
        <w:rPr>
          <w:noProof/>
          <w:sz w:val="24"/>
        </w:rPr>
        <w:t>is proposed in [</w:t>
      </w:r>
      <w:r w:rsidR="00946865">
        <w:rPr>
          <w:noProof/>
          <w:sz w:val="24"/>
        </w:rPr>
        <w:t>2</w:t>
      </w:r>
      <w:r w:rsidR="00231CB1">
        <w:rPr>
          <w:noProof/>
          <w:sz w:val="24"/>
        </w:rPr>
        <w:t xml:space="preserve">] </w:t>
      </w:r>
      <w:r>
        <w:rPr>
          <w:noProof/>
          <w:sz w:val="24"/>
        </w:rPr>
        <w:t>for control channel in eMBB system</w:t>
      </w:r>
      <w:r w:rsidR="00404038">
        <w:rPr>
          <w:noProof/>
          <w:sz w:val="24"/>
        </w:rPr>
        <w:t>.</w:t>
      </w:r>
      <w:r w:rsidR="00E004C2">
        <w:rPr>
          <w:noProof/>
          <w:sz w:val="24"/>
        </w:rPr>
        <w:t xml:space="preserve"> </w:t>
      </w:r>
      <w:r w:rsidR="00D07FEF">
        <w:rPr>
          <w:noProof/>
          <w:sz w:val="24"/>
        </w:rPr>
        <w:t xml:space="preserve">A single CRC for joint dectection and CRC-aided SCL decoding </w:t>
      </w:r>
      <w:r w:rsidR="00B57D8F">
        <w:rPr>
          <w:noProof/>
          <w:sz w:val="24"/>
        </w:rPr>
        <w:t xml:space="preserve">(CA-SCL) </w:t>
      </w:r>
      <w:r w:rsidR="00D07FEF">
        <w:rPr>
          <w:noProof/>
          <w:sz w:val="24"/>
        </w:rPr>
        <w:t>is propsed in the contribution</w:t>
      </w:r>
      <w:r w:rsidR="00314E6E">
        <w:rPr>
          <w:noProof/>
          <w:sz w:val="24"/>
        </w:rPr>
        <w:t xml:space="preserve"> [3]</w:t>
      </w:r>
      <w:r w:rsidR="00B57D8F">
        <w:rPr>
          <w:noProof/>
          <w:sz w:val="24"/>
        </w:rPr>
        <w:t>.</w:t>
      </w:r>
      <w:r w:rsidR="00CB079F">
        <w:rPr>
          <w:noProof/>
          <w:sz w:val="24"/>
        </w:rPr>
        <w:t xml:space="preserve"> The additional CRC bits are related to the list sizes used in the SCL decoder.</w:t>
      </w:r>
      <w:r w:rsidR="00B57D8F">
        <w:rPr>
          <w:noProof/>
          <w:sz w:val="24"/>
        </w:rPr>
        <w:t xml:space="preserve"> It can provide same false alarm rate with lower additional CRC overhead. The comparison between CA-SCL and Parity check SCL (PC-SCL) in [</w:t>
      </w:r>
      <w:r w:rsidR="00314E6E">
        <w:rPr>
          <w:noProof/>
          <w:sz w:val="24"/>
        </w:rPr>
        <w:t>4</w:t>
      </w:r>
      <w:r w:rsidR="00B57D8F">
        <w:rPr>
          <w:noProof/>
          <w:sz w:val="24"/>
        </w:rPr>
        <w:t xml:space="preserve">] is discussed in </w:t>
      </w:r>
      <w:r w:rsidR="001245E6">
        <w:rPr>
          <w:noProof/>
          <w:sz w:val="24"/>
        </w:rPr>
        <w:t>[</w:t>
      </w:r>
      <w:r w:rsidR="00314E6E">
        <w:rPr>
          <w:noProof/>
          <w:sz w:val="24"/>
        </w:rPr>
        <w:t>5</w:t>
      </w:r>
      <w:r w:rsidR="001245E6">
        <w:rPr>
          <w:noProof/>
          <w:sz w:val="24"/>
        </w:rPr>
        <w:t>].</w:t>
      </w:r>
      <w:r w:rsidR="00314E6E">
        <w:rPr>
          <w:noProof/>
          <w:sz w:val="24"/>
        </w:rPr>
        <w:t xml:space="preserve">  </w:t>
      </w:r>
      <w:r w:rsidR="008F6E3B">
        <w:rPr>
          <w:noProof/>
          <w:sz w:val="24"/>
        </w:rPr>
        <w:t>The performance comparison between CA-SCL and PC-SCL is depicted in Figure 1.</w:t>
      </w:r>
    </w:p>
    <w:p w14:paraId="28296BBF" w14:textId="77777777" w:rsidR="007462D0" w:rsidRDefault="007462D0" w:rsidP="007462D0">
      <w:pPr>
        <w:jc w:val="center"/>
        <w:rPr>
          <w:lang w:val="en-GB"/>
        </w:rPr>
      </w:pPr>
      <w:r w:rsidRPr="00516164">
        <w:rPr>
          <w:noProof/>
          <w:lang w:eastAsia="zh-CN"/>
        </w:rPr>
        <w:drawing>
          <wp:inline distT="0" distB="0" distL="0" distR="0" wp14:anchorId="36585566" wp14:editId="6ECBEC77">
            <wp:extent cx="5216400" cy="3805200"/>
            <wp:effectExtent l="0" t="0" r="3810"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216400" cy="3805200"/>
                    </a:xfrm>
                    <a:prstGeom prst="rect">
                      <a:avLst/>
                    </a:prstGeom>
                    <a:noFill/>
                    <a:ln>
                      <a:noFill/>
                    </a:ln>
                  </pic:spPr>
                </pic:pic>
              </a:graphicData>
            </a:graphic>
          </wp:inline>
        </w:drawing>
      </w:r>
    </w:p>
    <w:p w14:paraId="581736A8" w14:textId="3AD634CE" w:rsidR="007462D0" w:rsidRDefault="00FD29E4" w:rsidP="007462D0">
      <w:pPr>
        <w:spacing w:after="120"/>
        <w:jc w:val="center"/>
        <w:rPr>
          <w:noProof/>
          <w:sz w:val="24"/>
        </w:rPr>
      </w:pPr>
      <w:r>
        <w:rPr>
          <w:noProof/>
          <w:sz w:val="24"/>
        </w:rPr>
        <w:t>Figure 1. P</w:t>
      </w:r>
      <w:r w:rsidR="007462D0" w:rsidRPr="00477A12">
        <w:rPr>
          <w:noProof/>
          <w:sz w:val="24"/>
        </w:rPr>
        <w:t xml:space="preserve">erformance comparison </w:t>
      </w:r>
      <w:r w:rsidR="007462D0">
        <w:rPr>
          <w:noProof/>
          <w:sz w:val="24"/>
        </w:rPr>
        <w:t>between CA-SCL and PC-SCL</w:t>
      </w:r>
    </w:p>
    <w:p w14:paraId="1A0E5BAE" w14:textId="429DE34E" w:rsidR="007462D0" w:rsidRDefault="007462D0" w:rsidP="007462D0">
      <w:pPr>
        <w:jc w:val="both"/>
        <w:rPr>
          <w:noProof/>
          <w:sz w:val="24"/>
        </w:rPr>
      </w:pPr>
      <w:r>
        <w:rPr>
          <w:noProof/>
          <w:sz w:val="24"/>
        </w:rPr>
        <w:t xml:space="preserve">In CA-SCL, the CRC bits is set as 19 bits to normalize the false alarm rate with L=8. In PC-SCL, the CRC bits is set as 16 bits to provide the same level of false alarm rate in LTE. It is seen that the </w:t>
      </w:r>
      <w:r>
        <w:rPr>
          <w:noProof/>
          <w:sz w:val="24"/>
        </w:rPr>
        <w:lastRenderedPageBreak/>
        <w:t xml:space="preserve">performance of CA-SCL with L=8 is better than PC-SCL with L=8, especially for small information block lengths. </w:t>
      </w:r>
    </w:p>
    <w:p w14:paraId="0D98B4AF" w14:textId="3EBF7BC4" w:rsidR="007462D0" w:rsidRDefault="007462D0" w:rsidP="007462D0">
      <w:pPr>
        <w:spacing w:after="120"/>
        <w:rPr>
          <w:sz w:val="24"/>
          <w:szCs w:val="24"/>
          <w:lang w:eastAsia="ko-KR"/>
        </w:rPr>
      </w:pPr>
      <w:r w:rsidRPr="00925F0C">
        <w:rPr>
          <w:b/>
          <w:sz w:val="24"/>
          <w:szCs w:val="24"/>
          <w:u w:val="single"/>
          <w:lang w:eastAsia="ko-KR"/>
        </w:rPr>
        <w:t>O</w:t>
      </w:r>
      <w:r>
        <w:rPr>
          <w:b/>
          <w:sz w:val="24"/>
          <w:szCs w:val="24"/>
          <w:u w:val="single"/>
          <w:lang w:eastAsia="ko-KR"/>
        </w:rPr>
        <w:t>bservation 1</w:t>
      </w:r>
      <w:r w:rsidRPr="00925F0C">
        <w:rPr>
          <w:b/>
          <w:sz w:val="24"/>
          <w:szCs w:val="24"/>
          <w:u w:val="single"/>
          <w:lang w:eastAsia="ko-KR"/>
        </w:rPr>
        <w:t>:</w:t>
      </w:r>
      <w:r w:rsidRPr="00925F0C">
        <w:rPr>
          <w:sz w:val="24"/>
          <w:szCs w:val="24"/>
          <w:lang w:eastAsia="ko-KR"/>
        </w:rPr>
        <w:t xml:space="preserve"> </w:t>
      </w:r>
      <w:r>
        <w:rPr>
          <w:sz w:val="24"/>
          <w:szCs w:val="24"/>
          <w:lang w:eastAsia="ko-KR"/>
        </w:rPr>
        <w:t xml:space="preserve">The performance of CA-SCL </w:t>
      </w:r>
      <w:r w:rsidR="00C05651">
        <w:rPr>
          <w:sz w:val="24"/>
          <w:szCs w:val="24"/>
          <w:lang w:eastAsia="ko-KR"/>
        </w:rPr>
        <w:t xml:space="preserve">is better than that of </w:t>
      </w:r>
      <w:r>
        <w:rPr>
          <w:sz w:val="24"/>
          <w:szCs w:val="24"/>
          <w:lang w:eastAsia="ko-KR"/>
        </w:rPr>
        <w:t>PC-SCL with L=8</w:t>
      </w:r>
    </w:p>
    <w:p w14:paraId="251C129E" w14:textId="68006B47" w:rsidR="002B7BEC" w:rsidRDefault="00314E6E" w:rsidP="00791D83">
      <w:pPr>
        <w:jc w:val="both"/>
        <w:rPr>
          <w:noProof/>
          <w:sz w:val="24"/>
        </w:rPr>
      </w:pPr>
      <w:r>
        <w:rPr>
          <w:noProof/>
          <w:sz w:val="24"/>
        </w:rPr>
        <w:t>A CA-PC (CA concatenated with PC)</w:t>
      </w:r>
      <w:r w:rsidR="00AB137D">
        <w:rPr>
          <w:noProof/>
          <w:sz w:val="24"/>
        </w:rPr>
        <w:t xml:space="preserve"> </w:t>
      </w:r>
      <w:r>
        <w:rPr>
          <w:noProof/>
          <w:sz w:val="24"/>
        </w:rPr>
        <w:t xml:space="preserve">scheme is proposed to improve the perforamnce by selecting 4 best candidate paths from L=8 candidate paths in [6]. </w:t>
      </w:r>
      <w:r w:rsidR="00F9542D">
        <w:rPr>
          <w:noProof/>
          <w:sz w:val="24"/>
        </w:rPr>
        <w:t xml:space="preserve"> </w:t>
      </w:r>
    </w:p>
    <w:p w14:paraId="34320C1A" w14:textId="79ACB768" w:rsidR="00CB079F" w:rsidRDefault="00CB079F" w:rsidP="00791D83">
      <w:pPr>
        <w:jc w:val="both"/>
        <w:rPr>
          <w:noProof/>
          <w:sz w:val="24"/>
        </w:rPr>
      </w:pPr>
      <w:r>
        <w:rPr>
          <w:noProof/>
          <w:sz w:val="24"/>
        </w:rPr>
        <w:t xml:space="preserve">In this contribution, we will further compare the Polar codes between CA and </w:t>
      </w:r>
      <w:r w:rsidR="00612122">
        <w:rPr>
          <w:noProof/>
          <w:sz w:val="24"/>
        </w:rPr>
        <w:t>CA-</w:t>
      </w:r>
      <w:r>
        <w:rPr>
          <w:noProof/>
          <w:sz w:val="24"/>
        </w:rPr>
        <w:t xml:space="preserve">PC for control channel </w:t>
      </w:r>
      <w:r w:rsidR="00040853">
        <w:rPr>
          <w:noProof/>
          <w:sz w:val="24"/>
        </w:rPr>
        <w:t xml:space="preserve">for </w:t>
      </w:r>
      <w:r>
        <w:rPr>
          <w:noProof/>
          <w:sz w:val="24"/>
        </w:rPr>
        <w:t>CR</w:t>
      </w:r>
      <w:r w:rsidR="009E1D7C">
        <w:rPr>
          <w:noProof/>
          <w:sz w:val="24"/>
        </w:rPr>
        <w:t>C length of 16 bits based on the following evaluation agreement from RAN1</w:t>
      </w:r>
      <w:r w:rsidR="00D048DF">
        <w:rPr>
          <w:noProof/>
          <w:sz w:val="24"/>
        </w:rPr>
        <w:t xml:space="preserve">#88 </w:t>
      </w:r>
      <w:r w:rsidR="009E1D7C">
        <w:rPr>
          <w:noProof/>
          <w:sz w:val="24"/>
        </w:rPr>
        <w:t xml:space="preserve">in </w:t>
      </w:r>
      <w:r w:rsidR="00D048DF">
        <w:rPr>
          <w:noProof/>
          <w:sz w:val="24"/>
        </w:rPr>
        <w:t>Athens</w:t>
      </w:r>
      <w:r w:rsidR="009E1D7C">
        <w:rPr>
          <w:noProof/>
          <w:sz w:val="24"/>
        </w:rPr>
        <w:t xml:space="preserve"> </w:t>
      </w:r>
      <w:r w:rsidR="009E1D7C">
        <w:rPr>
          <w:noProof/>
          <w:sz w:val="24"/>
        </w:rPr>
        <w:fldChar w:fldCharType="begin"/>
      </w:r>
      <w:r w:rsidR="009E1D7C">
        <w:rPr>
          <w:noProof/>
          <w:sz w:val="24"/>
        </w:rPr>
        <w:instrText xml:space="preserve"> REF _Ref474164765 \r \h </w:instrText>
      </w:r>
      <w:r w:rsidR="009E1D7C">
        <w:rPr>
          <w:noProof/>
          <w:sz w:val="24"/>
        </w:rPr>
      </w:r>
      <w:r w:rsidR="009E1D7C">
        <w:rPr>
          <w:noProof/>
          <w:sz w:val="24"/>
        </w:rPr>
        <w:fldChar w:fldCharType="separate"/>
      </w:r>
      <w:r w:rsidR="009E1D7C">
        <w:rPr>
          <w:noProof/>
          <w:sz w:val="24"/>
        </w:rPr>
        <w:t>[2]</w:t>
      </w:r>
      <w:r w:rsidR="009E1D7C">
        <w:rPr>
          <w:noProof/>
          <w:sz w:val="24"/>
        </w:rPr>
        <w:fldChar w:fldCharType="end"/>
      </w:r>
      <w:r w:rsidR="00021EE7">
        <w:rPr>
          <w:noProof/>
          <w:sz w:val="24"/>
        </w:rPr>
        <w:t>:</w:t>
      </w:r>
    </w:p>
    <w:p w14:paraId="727B4388" w14:textId="77777777" w:rsidR="00EC363D" w:rsidRPr="00EC363D" w:rsidRDefault="00EC363D" w:rsidP="00EC363D">
      <w:pPr>
        <w:rPr>
          <w:rFonts w:eastAsia="MS Mincho"/>
          <w:b/>
          <w:sz w:val="24"/>
          <w:highlight w:val="green"/>
          <w:u w:val="single"/>
          <w:lang w:eastAsia="ja-JP"/>
        </w:rPr>
      </w:pPr>
      <w:r w:rsidRPr="00EC363D">
        <w:rPr>
          <w:rFonts w:eastAsia="MS Mincho"/>
          <w:b/>
          <w:sz w:val="24"/>
          <w:highlight w:val="green"/>
          <w:u w:val="single"/>
          <w:lang w:eastAsia="ja-JP"/>
        </w:rPr>
        <w:t>Conclusion:</w:t>
      </w:r>
    </w:p>
    <w:p w14:paraId="7DDAB0BD" w14:textId="77777777" w:rsidR="00EC363D" w:rsidRPr="00EC363D" w:rsidRDefault="00EC363D" w:rsidP="00EC363D">
      <w:pPr>
        <w:numPr>
          <w:ilvl w:val="0"/>
          <w:numId w:val="38"/>
        </w:numPr>
        <w:overflowPunct/>
        <w:autoSpaceDE/>
        <w:autoSpaceDN/>
        <w:adjustRightInd/>
        <w:spacing w:after="0"/>
        <w:textAlignment w:val="auto"/>
        <w:rPr>
          <w:rFonts w:eastAsia="MS Mincho"/>
          <w:sz w:val="24"/>
          <w:lang w:eastAsia="ja-JP"/>
        </w:rPr>
      </w:pPr>
      <w:r w:rsidRPr="00EC363D">
        <w:rPr>
          <w:rFonts w:eastAsia="MS Mincho"/>
          <w:sz w:val="24"/>
          <w:lang w:eastAsia="ja-JP"/>
        </w:rPr>
        <w:t xml:space="preserve">Until RAN1#88bis, work </w:t>
      </w:r>
      <w:r w:rsidRPr="00EC363D">
        <w:rPr>
          <w:rFonts w:eastAsia="MS Mincho"/>
          <w:b/>
          <w:sz w:val="24"/>
          <w:u w:val="single"/>
          <w:lang w:eastAsia="ja-JP"/>
        </w:rPr>
        <w:t>together</w:t>
      </w:r>
      <w:r w:rsidRPr="00EC363D">
        <w:rPr>
          <w:rFonts w:eastAsia="MS Mincho"/>
          <w:sz w:val="24"/>
          <w:lang w:eastAsia="ja-JP"/>
        </w:rPr>
        <w:t xml:space="preserve"> on a coding scheme that achieves the benefits of both Alts 1&amp;2</w:t>
      </w:r>
    </w:p>
    <w:p w14:paraId="49BB3813" w14:textId="77777777" w:rsidR="00EC363D" w:rsidRPr="00EC363D" w:rsidRDefault="00EC363D" w:rsidP="00EC363D">
      <w:pPr>
        <w:numPr>
          <w:ilvl w:val="1"/>
          <w:numId w:val="38"/>
        </w:numPr>
        <w:overflowPunct/>
        <w:autoSpaceDE/>
        <w:autoSpaceDN/>
        <w:adjustRightInd/>
        <w:spacing w:after="0"/>
        <w:textAlignment w:val="auto"/>
        <w:rPr>
          <w:rFonts w:eastAsia="MS Mincho"/>
          <w:sz w:val="24"/>
          <w:lang w:eastAsia="ja-JP"/>
        </w:rPr>
      </w:pPr>
      <w:r w:rsidRPr="00EC363D">
        <w:rPr>
          <w:rFonts w:eastAsia="MS Mincho"/>
          <w:sz w:val="24"/>
          <w:lang w:eastAsia="ja-JP"/>
        </w:rPr>
        <w:t xml:space="preserve">With </w:t>
      </w:r>
      <w:r w:rsidRPr="00EC363D">
        <w:rPr>
          <w:rFonts w:eastAsia="MS Mincho"/>
          <w:i/>
          <w:sz w:val="24"/>
          <w:lang w:eastAsia="ja-JP"/>
        </w:rPr>
        <w:t>J’</w:t>
      </w:r>
      <w:r w:rsidRPr="00EC363D">
        <w:rPr>
          <w:rFonts w:eastAsia="MS Mincho"/>
          <w:sz w:val="24"/>
          <w:lang w:eastAsia="ja-JP"/>
        </w:rPr>
        <w:t xml:space="preserve"> bits for the purpose of assisting the polar decoding, where  0&lt;=</w:t>
      </w:r>
      <w:r w:rsidRPr="00EC363D">
        <w:rPr>
          <w:rFonts w:eastAsia="MS Mincho"/>
          <w:i/>
          <w:sz w:val="24"/>
          <w:lang w:eastAsia="ja-JP"/>
        </w:rPr>
        <w:t>J’</w:t>
      </w:r>
      <w:r w:rsidRPr="00EC363D">
        <w:rPr>
          <w:rFonts w:eastAsia="MS Mincho"/>
          <w:sz w:val="24"/>
          <w:lang w:eastAsia="ja-JP"/>
        </w:rPr>
        <w:t>&lt;=J</w:t>
      </w:r>
      <w:r w:rsidRPr="00EC363D">
        <w:rPr>
          <w:rFonts w:eastAsia="MS Mincho"/>
          <w:sz w:val="24"/>
          <w:vertAlign w:val="subscript"/>
          <w:lang w:eastAsia="ja-JP"/>
        </w:rPr>
        <w:t xml:space="preserve">max </w:t>
      </w:r>
      <w:r w:rsidRPr="00EC363D">
        <w:rPr>
          <w:rFonts w:eastAsia="MS Mincho"/>
          <w:sz w:val="24"/>
          <w:lang w:eastAsia="ja-JP"/>
        </w:rPr>
        <w:t>, aiming for J</w:t>
      </w:r>
      <w:r w:rsidRPr="00EC363D">
        <w:rPr>
          <w:rFonts w:eastAsia="MS Mincho"/>
          <w:sz w:val="24"/>
          <w:vertAlign w:val="subscript"/>
          <w:lang w:eastAsia="ja-JP"/>
        </w:rPr>
        <w:t xml:space="preserve">max </w:t>
      </w:r>
      <w:r w:rsidRPr="00EC363D">
        <w:rPr>
          <w:rFonts w:eastAsia="MS Mincho"/>
          <w:sz w:val="24"/>
          <w:lang w:eastAsia="ja-JP"/>
        </w:rPr>
        <w:t>, e.g. in the region of 8 (other values are not precluded)</w:t>
      </w:r>
    </w:p>
    <w:p w14:paraId="2E62FCA8" w14:textId="77777777" w:rsidR="00EC363D" w:rsidRPr="00EC363D" w:rsidRDefault="00EC363D" w:rsidP="00EC363D">
      <w:pPr>
        <w:numPr>
          <w:ilvl w:val="2"/>
          <w:numId w:val="38"/>
        </w:numPr>
        <w:overflowPunct/>
        <w:autoSpaceDE/>
        <w:autoSpaceDN/>
        <w:adjustRightInd/>
        <w:spacing w:after="0"/>
        <w:textAlignment w:val="auto"/>
        <w:rPr>
          <w:rFonts w:eastAsia="MS Mincho"/>
          <w:sz w:val="24"/>
          <w:lang w:eastAsia="ja-JP"/>
        </w:rPr>
      </w:pPr>
      <w:r w:rsidRPr="00EC363D">
        <w:rPr>
          <w:rFonts w:eastAsia="MS Mincho"/>
          <w:sz w:val="24"/>
          <w:lang w:eastAsia="ja-JP"/>
        </w:rPr>
        <w:t xml:space="preserve">This does not preclude the use of the </w:t>
      </w:r>
      <w:r w:rsidRPr="00EC363D">
        <w:rPr>
          <w:rFonts w:eastAsia="MS Mincho"/>
          <w:i/>
          <w:sz w:val="24"/>
          <w:lang w:eastAsia="ja-JP"/>
        </w:rPr>
        <w:t>J</w:t>
      </w:r>
      <w:r w:rsidRPr="00EC363D">
        <w:rPr>
          <w:rFonts w:eastAsia="MS Mincho"/>
          <w:sz w:val="24"/>
          <w:lang w:eastAsia="ja-JP"/>
        </w:rPr>
        <w:t xml:space="preserve"> bits for assisting decoding</w:t>
      </w:r>
    </w:p>
    <w:p w14:paraId="26838503" w14:textId="77777777" w:rsidR="00EC363D" w:rsidRPr="00EC363D" w:rsidRDefault="00EC363D" w:rsidP="00EC363D">
      <w:pPr>
        <w:numPr>
          <w:ilvl w:val="2"/>
          <w:numId w:val="38"/>
        </w:numPr>
        <w:overflowPunct/>
        <w:autoSpaceDE/>
        <w:autoSpaceDN/>
        <w:adjustRightInd/>
        <w:spacing w:after="0"/>
        <w:textAlignment w:val="auto"/>
        <w:rPr>
          <w:rFonts w:eastAsia="MS Mincho"/>
          <w:sz w:val="24"/>
          <w:lang w:eastAsia="ja-JP"/>
        </w:rPr>
      </w:pPr>
      <w:r w:rsidRPr="00EC363D">
        <w:rPr>
          <w:rFonts w:eastAsia="MS Mincho"/>
          <w:sz w:val="24"/>
          <w:lang w:eastAsia="ja-JP"/>
        </w:rPr>
        <w:t xml:space="preserve">Note that any PC-frozen bits would be considered to be among the </w:t>
      </w:r>
      <w:r w:rsidRPr="00EC363D">
        <w:rPr>
          <w:rFonts w:eastAsia="MS Mincho"/>
          <w:i/>
          <w:sz w:val="24"/>
          <w:lang w:eastAsia="ja-JP"/>
        </w:rPr>
        <w:t>J’</w:t>
      </w:r>
      <w:r w:rsidRPr="00EC363D">
        <w:rPr>
          <w:rFonts w:eastAsia="MS Mincho"/>
          <w:sz w:val="24"/>
          <w:lang w:eastAsia="ja-JP"/>
        </w:rPr>
        <w:t xml:space="preserve"> bits</w:t>
      </w:r>
    </w:p>
    <w:p w14:paraId="1E927E9C" w14:textId="77777777" w:rsidR="00EC363D" w:rsidRPr="00EC363D" w:rsidRDefault="00EC363D" w:rsidP="00EC363D">
      <w:pPr>
        <w:numPr>
          <w:ilvl w:val="2"/>
          <w:numId w:val="38"/>
        </w:numPr>
        <w:overflowPunct/>
        <w:autoSpaceDE/>
        <w:autoSpaceDN/>
        <w:adjustRightInd/>
        <w:spacing w:after="0"/>
        <w:jc w:val="both"/>
        <w:textAlignment w:val="auto"/>
        <w:rPr>
          <w:rFonts w:eastAsia="MS Mincho"/>
          <w:sz w:val="24"/>
          <w:lang w:eastAsia="ja-JP"/>
        </w:rPr>
      </w:pPr>
      <w:r w:rsidRPr="00EC363D">
        <w:rPr>
          <w:rFonts w:eastAsia="MS Mincho"/>
          <w:sz w:val="24"/>
          <w:lang w:eastAsia="ja-JP"/>
        </w:rPr>
        <w:t>The following are examples:</w:t>
      </w:r>
    </w:p>
    <w:p w14:paraId="750FFB30" w14:textId="77777777" w:rsidR="00EC363D" w:rsidRPr="00EC363D" w:rsidRDefault="00EC363D" w:rsidP="00EC363D">
      <w:pPr>
        <w:ind w:left="2160" w:firstLine="720"/>
        <w:rPr>
          <w:rFonts w:eastAsia="MS Mincho"/>
          <w:sz w:val="24"/>
          <w:lang w:eastAsia="ja-JP"/>
        </w:rPr>
      </w:pPr>
      <w:r w:rsidRPr="00EC363D">
        <w:rPr>
          <w:rFonts w:eastAsia="MS Mincho"/>
          <w:i/>
          <w:iCs/>
          <w:sz w:val="24"/>
          <w:lang w:eastAsia="ja-JP"/>
        </w:rPr>
        <w:t>J</w:t>
      </w:r>
      <w:r w:rsidRPr="00EC363D">
        <w:rPr>
          <w:rFonts w:eastAsia="MS Mincho"/>
          <w:sz w:val="24"/>
          <w:lang w:eastAsia="ja-JP"/>
        </w:rPr>
        <w:t xml:space="preserve"> bits CRC + </w:t>
      </w:r>
      <w:r w:rsidRPr="00EC363D">
        <w:rPr>
          <w:rFonts w:eastAsia="MS Mincho"/>
          <w:i/>
          <w:iCs/>
          <w:sz w:val="24"/>
          <w:lang w:eastAsia="ja-JP"/>
        </w:rPr>
        <w:t>J’</w:t>
      </w:r>
      <w:r w:rsidRPr="00EC363D">
        <w:rPr>
          <w:rFonts w:eastAsia="MS Mincho"/>
          <w:sz w:val="24"/>
          <w:lang w:eastAsia="ja-JP"/>
        </w:rPr>
        <w:t xml:space="preserve"> bits CRC + basic polar;</w:t>
      </w:r>
    </w:p>
    <w:p w14:paraId="01245C73" w14:textId="015967E8" w:rsidR="00EC363D" w:rsidRPr="00EC363D" w:rsidRDefault="00EC363D" w:rsidP="00EC363D">
      <w:pPr>
        <w:ind w:left="2880"/>
        <w:rPr>
          <w:rFonts w:eastAsia="MS Mincho"/>
          <w:sz w:val="24"/>
          <w:lang w:eastAsia="ja-JP"/>
        </w:rPr>
      </w:pPr>
      <w:r w:rsidRPr="00EC363D">
        <w:rPr>
          <w:rFonts w:eastAsia="MS Mincho"/>
          <w:i/>
          <w:iCs/>
          <w:sz w:val="24"/>
          <w:lang w:eastAsia="ja-JP"/>
        </w:rPr>
        <w:t xml:space="preserve">J </w:t>
      </w:r>
      <w:r w:rsidRPr="00EC363D">
        <w:rPr>
          <w:rFonts w:eastAsia="MS Mincho"/>
          <w:sz w:val="24"/>
          <w:lang w:eastAsia="ja-JP"/>
        </w:rPr>
        <w:t xml:space="preserve">bits CRC + </w:t>
      </w:r>
      <w:r w:rsidRPr="00EC363D">
        <w:rPr>
          <w:rFonts w:eastAsia="MS Mincho"/>
          <w:i/>
          <w:iCs/>
          <w:sz w:val="24"/>
          <w:lang w:eastAsia="ja-JP"/>
        </w:rPr>
        <w:t>J’</w:t>
      </w:r>
      <w:r w:rsidRPr="00EC363D">
        <w:rPr>
          <w:rFonts w:eastAsia="MS Mincho"/>
          <w:sz w:val="24"/>
          <w:lang w:eastAsia="ja-JP"/>
        </w:rPr>
        <w:t xml:space="preserve"> bits distributed CRC + basic polar;</w:t>
      </w:r>
    </w:p>
    <w:p w14:paraId="6AFB4C91" w14:textId="576E5BFF" w:rsidR="00EC363D" w:rsidRPr="00EC363D" w:rsidRDefault="00ED03CE" w:rsidP="00EC363D">
      <w:pPr>
        <w:ind w:left="2880"/>
        <w:rPr>
          <w:rFonts w:eastAsia="MS Mincho"/>
          <w:sz w:val="24"/>
          <w:lang w:eastAsia="ja-JP"/>
        </w:rPr>
      </w:pPr>
      <w:r>
        <w:rPr>
          <w:rFonts w:eastAsia="MS Mincho"/>
          <w:sz w:val="24"/>
          <w:lang w:eastAsia="ja-JP"/>
        </w:rPr>
        <w:t xml:space="preserve"> </w:t>
      </w:r>
      <w:r w:rsidR="00EC363D" w:rsidRPr="00EC363D">
        <w:rPr>
          <w:rFonts w:eastAsia="MS Mincho"/>
          <w:i/>
          <w:iCs/>
          <w:sz w:val="24"/>
          <w:lang w:eastAsia="ja-JP"/>
        </w:rPr>
        <w:t>J</w:t>
      </w:r>
      <w:r w:rsidR="00EC363D" w:rsidRPr="00EC363D">
        <w:rPr>
          <w:rFonts w:eastAsia="MS Mincho"/>
          <w:sz w:val="24"/>
          <w:lang w:eastAsia="ja-JP"/>
        </w:rPr>
        <w:t xml:space="preserve"> bits CRC + </w:t>
      </w:r>
      <w:r w:rsidR="00EC363D" w:rsidRPr="00EC363D">
        <w:rPr>
          <w:rFonts w:eastAsia="MS Mincho"/>
          <w:i/>
          <w:sz w:val="24"/>
          <w:lang w:eastAsia="ja-JP"/>
        </w:rPr>
        <w:t xml:space="preserve">J’ </w:t>
      </w:r>
      <w:r w:rsidR="00EC363D" w:rsidRPr="00EC363D">
        <w:rPr>
          <w:rFonts w:eastAsia="MS Mincho"/>
          <w:sz w:val="24"/>
          <w:lang w:eastAsia="ja-JP"/>
        </w:rPr>
        <w:t>PC bits + basic polar; (i.e. PC-Polar)</w:t>
      </w:r>
    </w:p>
    <w:p w14:paraId="45B537A2" w14:textId="1170D59D" w:rsidR="00EC363D" w:rsidRPr="00EC363D" w:rsidRDefault="00ED03CE" w:rsidP="00EC363D">
      <w:pPr>
        <w:ind w:left="2880"/>
        <w:rPr>
          <w:rFonts w:eastAsia="MS Mincho"/>
          <w:sz w:val="24"/>
          <w:lang w:eastAsia="ja-JP"/>
        </w:rPr>
      </w:pPr>
      <w:r>
        <w:rPr>
          <w:rFonts w:eastAsia="MS Mincho"/>
          <w:sz w:val="24"/>
          <w:lang w:eastAsia="ja-JP"/>
        </w:rPr>
        <w:t xml:space="preserve"> </w:t>
      </w:r>
      <w:r w:rsidR="00EC363D" w:rsidRPr="00EC363D">
        <w:rPr>
          <w:rFonts w:eastAsia="MS Mincho"/>
          <w:i/>
          <w:iCs/>
          <w:sz w:val="24"/>
          <w:lang w:eastAsia="ja-JP"/>
        </w:rPr>
        <w:t>J</w:t>
      </w:r>
      <w:r w:rsidR="00EC363D" w:rsidRPr="00EC363D">
        <w:rPr>
          <w:rFonts w:eastAsia="MS Mincho"/>
          <w:sz w:val="24"/>
          <w:lang w:eastAsia="ja-JP"/>
        </w:rPr>
        <w:t xml:space="preserve"> bits CRC + </w:t>
      </w:r>
      <w:r w:rsidR="00EC363D" w:rsidRPr="00EC363D">
        <w:rPr>
          <w:rFonts w:eastAsia="MS Mincho"/>
          <w:i/>
          <w:sz w:val="24"/>
          <w:lang w:eastAsia="ja-JP"/>
        </w:rPr>
        <w:t xml:space="preserve">J’ </w:t>
      </w:r>
      <w:r w:rsidR="00EC363D" w:rsidRPr="00EC363D">
        <w:rPr>
          <w:rFonts w:eastAsia="MS Mincho"/>
          <w:sz w:val="24"/>
          <w:lang w:eastAsia="ja-JP"/>
        </w:rPr>
        <w:t>Hash sequence + basic polar;</w:t>
      </w:r>
    </w:p>
    <w:p w14:paraId="542428E1" w14:textId="77777777" w:rsidR="00EC363D" w:rsidRPr="00EC363D" w:rsidRDefault="00EC363D" w:rsidP="00EC363D">
      <w:pPr>
        <w:ind w:left="2880"/>
        <w:rPr>
          <w:rFonts w:eastAsia="MS Mincho"/>
          <w:sz w:val="24"/>
          <w:lang w:eastAsia="ja-JP"/>
        </w:rPr>
      </w:pPr>
      <w:r w:rsidRPr="00EC363D">
        <w:rPr>
          <w:rFonts w:eastAsia="MS Mincho"/>
          <w:sz w:val="24"/>
          <w:lang w:eastAsia="ja-JP"/>
        </w:rPr>
        <w:t>(</w:t>
      </w:r>
      <w:r w:rsidRPr="00EC363D">
        <w:rPr>
          <w:rFonts w:eastAsia="MS Mincho"/>
          <w:i/>
          <w:iCs/>
          <w:sz w:val="24"/>
          <w:lang w:eastAsia="ja-JP"/>
        </w:rPr>
        <w:t xml:space="preserve">J </w:t>
      </w:r>
      <w:r w:rsidRPr="00EC363D">
        <w:rPr>
          <w:rFonts w:eastAsia="MS Mincho"/>
          <w:sz w:val="24"/>
          <w:lang w:eastAsia="ja-JP"/>
        </w:rPr>
        <w:t xml:space="preserve">+ </w:t>
      </w:r>
      <w:r w:rsidRPr="00EC363D">
        <w:rPr>
          <w:rFonts w:eastAsia="MS Mincho"/>
          <w:i/>
          <w:sz w:val="24"/>
          <w:lang w:eastAsia="ja-JP"/>
        </w:rPr>
        <w:t>J’</w:t>
      </w:r>
      <w:r w:rsidRPr="00EC363D">
        <w:rPr>
          <w:rFonts w:eastAsia="MS Mincho"/>
          <w:sz w:val="24"/>
          <w:lang w:eastAsia="ja-JP"/>
        </w:rPr>
        <w:t>) bits CRC + basic polar</w:t>
      </w:r>
    </w:p>
    <w:p w14:paraId="3FC0CAF7" w14:textId="72CA9E97" w:rsidR="00835B21" w:rsidRDefault="002A7B38" w:rsidP="00835B21">
      <w:pPr>
        <w:jc w:val="both"/>
        <w:rPr>
          <w:noProof/>
          <w:sz w:val="24"/>
        </w:rPr>
      </w:pPr>
      <w:r>
        <w:rPr>
          <w:noProof/>
          <w:sz w:val="24"/>
        </w:rPr>
        <w:t>According to this assume, we also design a CA-PC scheme in whice there are 19-bit CRC concatenated with another 5 PC bits (J+J’=24 with J=16 and J’=8)</w:t>
      </w:r>
      <w:r w:rsidR="00BA36B2">
        <w:rPr>
          <w:noProof/>
          <w:sz w:val="24"/>
        </w:rPr>
        <w:t>.</w:t>
      </w:r>
      <w:r>
        <w:rPr>
          <w:noProof/>
          <w:sz w:val="24"/>
        </w:rPr>
        <w:t xml:space="preserve"> The performance of this design is also compared in this contribution.</w:t>
      </w:r>
    </w:p>
    <w:p w14:paraId="48AE04D4" w14:textId="21FD2D3F" w:rsidR="00254420" w:rsidRDefault="00D94FAC" w:rsidP="00911C80">
      <w:pPr>
        <w:pStyle w:val="Heading1"/>
      </w:pPr>
      <w:r>
        <w:t>Simulation parameters for control channel</w:t>
      </w:r>
    </w:p>
    <w:p w14:paraId="013D4AB6" w14:textId="21BFD7F1" w:rsidR="007E6171" w:rsidRDefault="007E6171" w:rsidP="007E6171">
      <w:pPr>
        <w:jc w:val="both"/>
        <w:rPr>
          <w:noProof/>
          <w:sz w:val="24"/>
        </w:rPr>
      </w:pPr>
      <w:r>
        <w:rPr>
          <w:noProof/>
          <w:sz w:val="24"/>
        </w:rPr>
        <w:t>In this contribution, we will focus on the performance comparison among CA with fixed CRC bits</w:t>
      </w:r>
      <w:r w:rsidR="00484648">
        <w:rPr>
          <w:noProof/>
          <w:sz w:val="24"/>
        </w:rPr>
        <w:t xml:space="preserve"> and two CA-</w:t>
      </w:r>
      <w:r>
        <w:rPr>
          <w:noProof/>
          <w:sz w:val="24"/>
        </w:rPr>
        <w:t>PC</w:t>
      </w:r>
      <w:r w:rsidR="00484648">
        <w:rPr>
          <w:noProof/>
          <w:sz w:val="24"/>
        </w:rPr>
        <w:t xml:space="preserve"> schemes</w:t>
      </w:r>
      <w:r>
        <w:rPr>
          <w:noProof/>
          <w:sz w:val="24"/>
        </w:rPr>
        <w:t xml:space="preserve">. PW construction and bit-reversal </w:t>
      </w:r>
      <w:r w:rsidR="00C7533B">
        <w:rPr>
          <w:noProof/>
          <w:sz w:val="24"/>
        </w:rPr>
        <w:t>shortening</w:t>
      </w:r>
      <w:r>
        <w:rPr>
          <w:noProof/>
          <w:sz w:val="24"/>
        </w:rPr>
        <w:t xml:space="preserve"> are used for </w:t>
      </w:r>
      <w:r w:rsidR="00AB7CE1">
        <w:rPr>
          <w:noProof/>
          <w:sz w:val="24"/>
        </w:rPr>
        <w:t>these</w:t>
      </w:r>
      <w:r>
        <w:rPr>
          <w:noProof/>
          <w:sz w:val="24"/>
        </w:rPr>
        <w:t xml:space="preserve"> the cases. </w:t>
      </w:r>
      <w:r w:rsidR="00AB7CE1">
        <w:rPr>
          <w:noProof/>
          <w:sz w:val="24"/>
        </w:rPr>
        <w:t xml:space="preserve">As a reference, we also provide FRANK construction w/ block rate matching as a performance benchmark. </w:t>
      </w:r>
      <w:r w:rsidRPr="00F7612B">
        <w:rPr>
          <w:noProof/>
          <w:sz w:val="24"/>
        </w:rPr>
        <w:t xml:space="preserve">The </w:t>
      </w:r>
      <w:r>
        <w:rPr>
          <w:noProof/>
          <w:sz w:val="24"/>
        </w:rPr>
        <w:t xml:space="preserve">detailed </w:t>
      </w:r>
      <w:r w:rsidRPr="00F7612B">
        <w:rPr>
          <w:noProof/>
          <w:sz w:val="24"/>
        </w:rPr>
        <w:t xml:space="preserve">simulation parameters for control channel </w:t>
      </w:r>
      <w:r>
        <w:rPr>
          <w:noProof/>
          <w:sz w:val="24"/>
        </w:rPr>
        <w:t>are</w:t>
      </w:r>
      <w:r w:rsidR="00A83C35">
        <w:rPr>
          <w:noProof/>
          <w:sz w:val="24"/>
        </w:rPr>
        <w:t xml:space="preserve"> listed in Table 1.</w:t>
      </w:r>
    </w:p>
    <w:p w14:paraId="7200F2AE" w14:textId="0386F234" w:rsidR="009F6DCD" w:rsidRPr="009F6DCD" w:rsidRDefault="009F6DCD" w:rsidP="009F6DCD">
      <w:pPr>
        <w:jc w:val="center"/>
        <w:rPr>
          <w:noProof/>
          <w:sz w:val="24"/>
        </w:rPr>
      </w:pPr>
      <w:r w:rsidRPr="009F6DCD">
        <w:rPr>
          <w:noProof/>
          <w:sz w:val="24"/>
        </w:rPr>
        <w:t xml:space="preserve">Table 1 Simulation parameters for </w:t>
      </w:r>
      <w:r>
        <w:rPr>
          <w:noProof/>
          <w:sz w:val="24"/>
        </w:rPr>
        <w:t>c</w:t>
      </w:r>
      <w:r w:rsidRPr="009F6DCD">
        <w:rPr>
          <w:noProof/>
          <w:sz w:val="24"/>
        </w:rPr>
        <w:t xml:space="preserve">ontrol </w:t>
      </w:r>
      <w:r>
        <w:rPr>
          <w:noProof/>
          <w:sz w:val="24"/>
        </w:rPr>
        <w:t>c</w:t>
      </w:r>
      <w:r w:rsidRPr="009F6DCD">
        <w:rPr>
          <w:noProof/>
          <w:sz w:val="24"/>
        </w:rPr>
        <w:t>hannel</w:t>
      </w:r>
    </w:p>
    <w:tbl>
      <w:tblPr>
        <w:tblpPr w:leftFromText="180" w:rightFromText="180" w:vertAnchor="text" w:horzAnchor="margin" w:tblpXSpec="center" w:tblpY="145"/>
        <w:tblW w:w="8990" w:type="dxa"/>
        <w:tblCellMar>
          <w:left w:w="0" w:type="dxa"/>
          <w:right w:w="0" w:type="dxa"/>
        </w:tblCellMar>
        <w:tblLook w:val="04A0" w:firstRow="1" w:lastRow="0" w:firstColumn="1" w:lastColumn="0" w:noHBand="0" w:noVBand="1"/>
      </w:tblPr>
      <w:tblGrid>
        <w:gridCol w:w="1881"/>
        <w:gridCol w:w="1619"/>
        <w:gridCol w:w="1980"/>
        <w:gridCol w:w="1755"/>
        <w:gridCol w:w="45"/>
        <w:gridCol w:w="1710"/>
      </w:tblGrid>
      <w:tr w:rsidR="003207FE" w:rsidRPr="0008312A" w14:paraId="4EB7D24B" w14:textId="77777777" w:rsidTr="00493AD3">
        <w:trPr>
          <w:trHeight w:val="6"/>
        </w:trPr>
        <w:tc>
          <w:tcPr>
            <w:tcW w:w="1881"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14:paraId="56563516" w14:textId="525C71B2" w:rsidR="003207FE" w:rsidRPr="0008312A" w:rsidRDefault="003207FE" w:rsidP="003207FE">
            <w:pPr>
              <w:jc w:val="center"/>
              <w:rPr>
                <w:noProof/>
                <w:sz w:val="22"/>
              </w:rPr>
            </w:pPr>
            <w:r w:rsidRPr="0008312A">
              <w:rPr>
                <w:noProof/>
                <w:sz w:val="22"/>
              </w:rPr>
              <w:t>Channel</w:t>
            </w:r>
          </w:p>
        </w:tc>
        <w:tc>
          <w:tcPr>
            <w:tcW w:w="7109" w:type="dxa"/>
            <w:gridSpan w:val="5"/>
            <w:tcBorders>
              <w:top w:val="single" w:sz="8" w:space="0" w:color="000000"/>
              <w:left w:val="single" w:sz="8" w:space="0" w:color="000000"/>
              <w:bottom w:val="single" w:sz="8" w:space="0" w:color="000000"/>
              <w:right w:val="single" w:sz="8" w:space="0" w:color="000000"/>
            </w:tcBorders>
          </w:tcPr>
          <w:p w14:paraId="443F62A3" w14:textId="3F82A8DC" w:rsidR="003207FE" w:rsidRPr="0008312A" w:rsidRDefault="003207FE" w:rsidP="003207FE">
            <w:pPr>
              <w:jc w:val="center"/>
              <w:rPr>
                <w:noProof/>
                <w:sz w:val="22"/>
              </w:rPr>
            </w:pPr>
            <w:r w:rsidRPr="0008312A">
              <w:rPr>
                <w:noProof/>
                <w:sz w:val="22"/>
              </w:rPr>
              <w:t>AWGN</w:t>
            </w:r>
          </w:p>
        </w:tc>
      </w:tr>
      <w:tr w:rsidR="003207FE" w:rsidRPr="0008312A" w14:paraId="5717AD08" w14:textId="77777777" w:rsidTr="00493AD3">
        <w:trPr>
          <w:trHeight w:val="6"/>
        </w:trPr>
        <w:tc>
          <w:tcPr>
            <w:tcW w:w="1881"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14:paraId="7B8B89A7" w14:textId="1294C8AE" w:rsidR="003207FE" w:rsidRPr="0008312A" w:rsidRDefault="003207FE" w:rsidP="003207FE">
            <w:pPr>
              <w:jc w:val="center"/>
              <w:rPr>
                <w:noProof/>
                <w:sz w:val="22"/>
              </w:rPr>
            </w:pPr>
            <w:r w:rsidRPr="0008312A">
              <w:rPr>
                <w:noProof/>
                <w:sz w:val="22"/>
              </w:rPr>
              <w:t>Modulation</w:t>
            </w:r>
          </w:p>
        </w:tc>
        <w:tc>
          <w:tcPr>
            <w:tcW w:w="7109" w:type="dxa"/>
            <w:gridSpan w:val="5"/>
            <w:tcBorders>
              <w:top w:val="single" w:sz="8" w:space="0" w:color="000000"/>
              <w:left w:val="single" w:sz="8" w:space="0" w:color="000000"/>
              <w:bottom w:val="single" w:sz="8" w:space="0" w:color="000000"/>
              <w:right w:val="single" w:sz="8" w:space="0" w:color="000000"/>
            </w:tcBorders>
          </w:tcPr>
          <w:p w14:paraId="332CC1E8" w14:textId="70E37CFF" w:rsidR="003207FE" w:rsidRPr="0008312A" w:rsidRDefault="003207FE" w:rsidP="003207FE">
            <w:pPr>
              <w:jc w:val="center"/>
              <w:rPr>
                <w:noProof/>
                <w:sz w:val="22"/>
              </w:rPr>
            </w:pPr>
            <w:r w:rsidRPr="0008312A">
              <w:rPr>
                <w:noProof/>
                <w:sz w:val="22"/>
              </w:rPr>
              <w:t>QPSK</w:t>
            </w:r>
          </w:p>
        </w:tc>
      </w:tr>
      <w:tr w:rsidR="00304413" w:rsidRPr="0008312A" w14:paraId="332C2575" w14:textId="32820D43" w:rsidTr="00304413">
        <w:trPr>
          <w:trHeight w:val="6"/>
        </w:trPr>
        <w:tc>
          <w:tcPr>
            <w:tcW w:w="1881"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14:paraId="7688282C" w14:textId="75C0A037" w:rsidR="00304413" w:rsidRPr="0008312A" w:rsidRDefault="002A639E" w:rsidP="00AB0C24">
            <w:pPr>
              <w:jc w:val="center"/>
              <w:rPr>
                <w:noProof/>
                <w:sz w:val="22"/>
              </w:rPr>
            </w:pPr>
            <w:r w:rsidRPr="0008312A">
              <w:rPr>
                <w:noProof/>
                <w:sz w:val="22"/>
              </w:rPr>
              <w:t>Sequence</w:t>
            </w:r>
          </w:p>
        </w:tc>
        <w:tc>
          <w:tcPr>
            <w:tcW w:w="5399" w:type="dxa"/>
            <w:gridSpan w:val="4"/>
            <w:tcBorders>
              <w:top w:val="single" w:sz="8" w:space="0" w:color="000000"/>
              <w:left w:val="single" w:sz="8" w:space="0" w:color="000000"/>
              <w:bottom w:val="single" w:sz="8" w:space="0" w:color="000000"/>
              <w:right w:val="single" w:sz="8" w:space="0" w:color="000000"/>
            </w:tcBorders>
          </w:tcPr>
          <w:p w14:paraId="7227A84F" w14:textId="77777777" w:rsidR="00304413" w:rsidRPr="0008312A" w:rsidRDefault="00304413" w:rsidP="00E11776">
            <w:pPr>
              <w:jc w:val="center"/>
              <w:rPr>
                <w:noProof/>
                <w:sz w:val="22"/>
              </w:rPr>
            </w:pPr>
            <w:r w:rsidRPr="0008312A">
              <w:rPr>
                <w:noProof/>
                <w:sz w:val="22"/>
              </w:rPr>
              <w:t>PW</w:t>
            </w:r>
          </w:p>
        </w:tc>
        <w:tc>
          <w:tcPr>
            <w:tcW w:w="1710" w:type="dxa"/>
            <w:tcBorders>
              <w:top w:val="single" w:sz="8" w:space="0" w:color="000000"/>
              <w:left w:val="single" w:sz="8" w:space="0" w:color="000000"/>
              <w:bottom w:val="single" w:sz="8" w:space="0" w:color="000000"/>
              <w:right w:val="single" w:sz="8" w:space="0" w:color="000000"/>
            </w:tcBorders>
          </w:tcPr>
          <w:p w14:paraId="42439A55" w14:textId="1C0100E3" w:rsidR="00304413" w:rsidRPr="0008312A" w:rsidRDefault="00304413" w:rsidP="00E11776">
            <w:pPr>
              <w:jc w:val="center"/>
              <w:rPr>
                <w:noProof/>
                <w:sz w:val="22"/>
              </w:rPr>
            </w:pPr>
            <w:r w:rsidRPr="0008312A">
              <w:rPr>
                <w:noProof/>
                <w:sz w:val="22"/>
              </w:rPr>
              <w:t>FRANK</w:t>
            </w:r>
          </w:p>
        </w:tc>
      </w:tr>
      <w:tr w:rsidR="00304413" w:rsidRPr="0008312A" w14:paraId="68450AFC" w14:textId="3684844C" w:rsidTr="00304413">
        <w:trPr>
          <w:trHeight w:val="6"/>
        </w:trPr>
        <w:tc>
          <w:tcPr>
            <w:tcW w:w="1881"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14:paraId="78C7AED8" w14:textId="513A64F9" w:rsidR="00304413" w:rsidRPr="0008312A" w:rsidRDefault="0008312A" w:rsidP="007F559A">
            <w:pPr>
              <w:jc w:val="center"/>
              <w:rPr>
                <w:noProof/>
                <w:sz w:val="22"/>
              </w:rPr>
            </w:pPr>
            <w:r w:rsidRPr="0008312A">
              <w:rPr>
                <w:noProof/>
                <w:sz w:val="22"/>
              </w:rPr>
              <w:t>Code</w:t>
            </w:r>
            <w:r w:rsidR="00304413" w:rsidRPr="0008312A">
              <w:rPr>
                <w:noProof/>
                <w:sz w:val="22"/>
              </w:rPr>
              <w:t xml:space="preserve"> </w:t>
            </w:r>
            <w:r w:rsidRPr="0008312A">
              <w:rPr>
                <w:noProof/>
                <w:sz w:val="22"/>
              </w:rPr>
              <w:t>Consturction</w:t>
            </w:r>
          </w:p>
        </w:tc>
        <w:tc>
          <w:tcPr>
            <w:tcW w:w="1619" w:type="dxa"/>
            <w:tcBorders>
              <w:top w:val="single" w:sz="8" w:space="0" w:color="000000"/>
              <w:left w:val="single" w:sz="8" w:space="0" w:color="000000"/>
              <w:bottom w:val="single" w:sz="8" w:space="0" w:color="000000"/>
              <w:right w:val="single" w:sz="8" w:space="0" w:color="000000"/>
            </w:tcBorders>
          </w:tcPr>
          <w:p w14:paraId="1F8B7B46" w14:textId="1A2F42C9" w:rsidR="00304413" w:rsidRPr="0008312A" w:rsidRDefault="00304413" w:rsidP="00FF0F6A">
            <w:pPr>
              <w:jc w:val="center"/>
              <w:rPr>
                <w:noProof/>
                <w:sz w:val="22"/>
              </w:rPr>
            </w:pPr>
            <w:r w:rsidRPr="0008312A">
              <w:rPr>
                <w:noProof/>
                <w:sz w:val="22"/>
              </w:rPr>
              <w:t xml:space="preserve">  CA</w:t>
            </w:r>
          </w:p>
        </w:tc>
        <w:tc>
          <w:tcPr>
            <w:tcW w:w="1980" w:type="dxa"/>
            <w:tcBorders>
              <w:top w:val="single" w:sz="8" w:space="0" w:color="000000"/>
              <w:left w:val="single" w:sz="8" w:space="0" w:color="000000"/>
              <w:bottom w:val="single" w:sz="8" w:space="0" w:color="000000"/>
              <w:right w:val="single" w:sz="8" w:space="0" w:color="000000"/>
            </w:tcBorders>
          </w:tcPr>
          <w:p w14:paraId="4504E7FF" w14:textId="46FA0671" w:rsidR="00304413" w:rsidRPr="0008312A" w:rsidRDefault="00304413" w:rsidP="00FF0F6A">
            <w:pPr>
              <w:jc w:val="center"/>
              <w:rPr>
                <w:noProof/>
                <w:sz w:val="22"/>
              </w:rPr>
            </w:pPr>
            <w:r w:rsidRPr="0008312A">
              <w:rPr>
                <w:noProof/>
                <w:sz w:val="22"/>
              </w:rPr>
              <w:t>CA-PC(HW)</w:t>
            </w:r>
          </w:p>
        </w:tc>
        <w:tc>
          <w:tcPr>
            <w:tcW w:w="1800" w:type="dxa"/>
            <w:gridSpan w:val="2"/>
            <w:tcBorders>
              <w:top w:val="single" w:sz="8" w:space="0" w:color="000000"/>
              <w:left w:val="single" w:sz="8" w:space="0" w:color="000000"/>
              <w:bottom w:val="single" w:sz="8" w:space="0" w:color="000000"/>
              <w:right w:val="single" w:sz="8" w:space="0" w:color="000000"/>
            </w:tcBorders>
          </w:tcPr>
          <w:p w14:paraId="113A7C2E" w14:textId="082456D2" w:rsidR="00304413" w:rsidRPr="0008312A" w:rsidRDefault="00304413" w:rsidP="00304413">
            <w:pPr>
              <w:tabs>
                <w:tab w:val="left" w:pos="492"/>
                <w:tab w:val="center" w:pos="1088"/>
              </w:tabs>
              <w:jc w:val="center"/>
              <w:rPr>
                <w:noProof/>
                <w:sz w:val="22"/>
              </w:rPr>
            </w:pPr>
            <w:r w:rsidRPr="0008312A">
              <w:rPr>
                <w:noProof/>
                <w:sz w:val="22"/>
              </w:rPr>
              <w:t>CA-PC(QC)</w:t>
            </w:r>
          </w:p>
        </w:tc>
        <w:tc>
          <w:tcPr>
            <w:tcW w:w="1710" w:type="dxa"/>
            <w:tcBorders>
              <w:top w:val="single" w:sz="8" w:space="0" w:color="000000"/>
              <w:left w:val="single" w:sz="8" w:space="0" w:color="000000"/>
              <w:bottom w:val="single" w:sz="8" w:space="0" w:color="000000"/>
              <w:right w:val="single" w:sz="8" w:space="0" w:color="000000"/>
            </w:tcBorders>
          </w:tcPr>
          <w:p w14:paraId="14D43426" w14:textId="2AEB0760" w:rsidR="00304413" w:rsidRPr="0008312A" w:rsidRDefault="00304413" w:rsidP="00304413">
            <w:pPr>
              <w:tabs>
                <w:tab w:val="left" w:pos="492"/>
                <w:tab w:val="center" w:pos="1088"/>
              </w:tabs>
              <w:jc w:val="center"/>
              <w:rPr>
                <w:noProof/>
                <w:sz w:val="22"/>
              </w:rPr>
            </w:pPr>
            <w:r w:rsidRPr="0008312A">
              <w:rPr>
                <w:noProof/>
                <w:sz w:val="22"/>
              </w:rPr>
              <w:t>CA</w:t>
            </w:r>
          </w:p>
        </w:tc>
      </w:tr>
      <w:tr w:rsidR="00304413" w:rsidRPr="0008312A" w14:paraId="65F7E279" w14:textId="77A99919" w:rsidTr="00304413">
        <w:trPr>
          <w:trHeight w:val="6"/>
        </w:trPr>
        <w:tc>
          <w:tcPr>
            <w:tcW w:w="1881"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76C2A742" w14:textId="685EEC7A" w:rsidR="00304413" w:rsidRPr="0008312A" w:rsidRDefault="00304413" w:rsidP="007F559A">
            <w:pPr>
              <w:jc w:val="center"/>
              <w:rPr>
                <w:noProof/>
                <w:sz w:val="22"/>
              </w:rPr>
            </w:pPr>
            <w:r w:rsidRPr="0008312A">
              <w:rPr>
                <w:noProof/>
                <w:sz w:val="22"/>
              </w:rPr>
              <w:t>Concatenation</w:t>
            </w:r>
          </w:p>
        </w:tc>
        <w:tc>
          <w:tcPr>
            <w:tcW w:w="1619"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2497933A" w14:textId="1CA2F2EB" w:rsidR="00304413" w:rsidRPr="0008312A" w:rsidRDefault="00304413" w:rsidP="007F559A">
            <w:pPr>
              <w:jc w:val="center"/>
              <w:rPr>
                <w:noProof/>
                <w:sz w:val="22"/>
              </w:rPr>
            </w:pPr>
            <w:r w:rsidRPr="0008312A">
              <w:rPr>
                <w:noProof/>
                <w:sz w:val="22"/>
              </w:rPr>
              <w:t>CRC-Polar</w:t>
            </w:r>
          </w:p>
        </w:tc>
        <w:tc>
          <w:tcPr>
            <w:tcW w:w="1980" w:type="dxa"/>
            <w:tcBorders>
              <w:top w:val="single" w:sz="8" w:space="0" w:color="000000"/>
              <w:left w:val="single" w:sz="8" w:space="0" w:color="000000"/>
              <w:bottom w:val="single" w:sz="8" w:space="0" w:color="000000"/>
              <w:right w:val="single" w:sz="8" w:space="0" w:color="000000"/>
            </w:tcBorders>
          </w:tcPr>
          <w:p w14:paraId="0239E07F" w14:textId="46BD53EB" w:rsidR="00304413" w:rsidRPr="0008312A" w:rsidRDefault="00304413" w:rsidP="007F559A">
            <w:pPr>
              <w:jc w:val="center"/>
              <w:rPr>
                <w:noProof/>
                <w:sz w:val="22"/>
              </w:rPr>
            </w:pPr>
            <w:r w:rsidRPr="0008312A">
              <w:rPr>
                <w:noProof/>
                <w:sz w:val="22"/>
              </w:rPr>
              <w:t>CRC-PC-Polar</w:t>
            </w:r>
          </w:p>
        </w:tc>
        <w:tc>
          <w:tcPr>
            <w:tcW w:w="1800" w:type="dxa"/>
            <w:gridSpan w:val="2"/>
            <w:tcBorders>
              <w:top w:val="single" w:sz="8" w:space="0" w:color="000000"/>
              <w:left w:val="single" w:sz="8" w:space="0" w:color="000000"/>
              <w:bottom w:val="single" w:sz="8" w:space="0" w:color="000000"/>
              <w:right w:val="single" w:sz="8" w:space="0" w:color="000000"/>
            </w:tcBorders>
          </w:tcPr>
          <w:p w14:paraId="1F59AA45" w14:textId="77777777" w:rsidR="00304413" w:rsidRPr="0008312A" w:rsidRDefault="00304413" w:rsidP="007F559A">
            <w:pPr>
              <w:jc w:val="center"/>
              <w:rPr>
                <w:noProof/>
                <w:sz w:val="22"/>
              </w:rPr>
            </w:pPr>
            <w:r w:rsidRPr="0008312A">
              <w:rPr>
                <w:noProof/>
                <w:sz w:val="22"/>
              </w:rPr>
              <w:t>CRC-PC-Polar</w:t>
            </w:r>
          </w:p>
        </w:tc>
        <w:tc>
          <w:tcPr>
            <w:tcW w:w="1710" w:type="dxa"/>
            <w:tcBorders>
              <w:top w:val="single" w:sz="8" w:space="0" w:color="000000"/>
              <w:left w:val="single" w:sz="8" w:space="0" w:color="000000"/>
              <w:bottom w:val="single" w:sz="8" w:space="0" w:color="000000"/>
              <w:right w:val="single" w:sz="8" w:space="0" w:color="000000"/>
            </w:tcBorders>
          </w:tcPr>
          <w:p w14:paraId="40635209" w14:textId="32339D6D" w:rsidR="00304413" w:rsidRPr="0008312A" w:rsidRDefault="00304413" w:rsidP="007F559A">
            <w:pPr>
              <w:jc w:val="center"/>
              <w:rPr>
                <w:noProof/>
                <w:sz w:val="22"/>
              </w:rPr>
            </w:pPr>
            <w:r w:rsidRPr="0008312A">
              <w:rPr>
                <w:noProof/>
                <w:sz w:val="22"/>
              </w:rPr>
              <w:t>CRC-Polar</w:t>
            </w:r>
          </w:p>
        </w:tc>
      </w:tr>
      <w:tr w:rsidR="00E11776" w:rsidRPr="0008312A" w14:paraId="30A57375" w14:textId="3D4F0A26" w:rsidTr="00493AD3">
        <w:trPr>
          <w:trHeight w:val="6"/>
        </w:trPr>
        <w:tc>
          <w:tcPr>
            <w:tcW w:w="1881"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71B823F4" w14:textId="77777777" w:rsidR="00E11776" w:rsidRPr="0008312A" w:rsidRDefault="00E11776" w:rsidP="00E11776">
            <w:pPr>
              <w:jc w:val="center"/>
              <w:rPr>
                <w:noProof/>
                <w:sz w:val="22"/>
              </w:rPr>
            </w:pPr>
            <w:r w:rsidRPr="0008312A">
              <w:rPr>
                <w:noProof/>
                <w:sz w:val="22"/>
              </w:rPr>
              <w:lastRenderedPageBreak/>
              <w:t>Code rate</w:t>
            </w:r>
          </w:p>
        </w:tc>
        <w:tc>
          <w:tcPr>
            <w:tcW w:w="7109" w:type="dxa"/>
            <w:gridSpan w:val="5"/>
            <w:tcBorders>
              <w:top w:val="single" w:sz="8" w:space="0" w:color="000000"/>
              <w:left w:val="single" w:sz="8" w:space="0" w:color="000000"/>
              <w:bottom w:val="single" w:sz="8" w:space="0" w:color="000000"/>
              <w:right w:val="single" w:sz="8" w:space="0" w:color="000000"/>
            </w:tcBorders>
          </w:tcPr>
          <w:p w14:paraId="1C451658" w14:textId="5FAA31B2" w:rsidR="00E11776" w:rsidRPr="0008312A" w:rsidRDefault="00E11776" w:rsidP="00E11776">
            <w:pPr>
              <w:jc w:val="center"/>
              <w:rPr>
                <w:noProof/>
                <w:sz w:val="22"/>
              </w:rPr>
            </w:pPr>
            <w:r w:rsidRPr="0008312A">
              <w:rPr>
                <w:noProof/>
                <w:sz w:val="22"/>
              </w:rPr>
              <w:t>1/6, 1/3, 1/2, 2/3</w:t>
            </w:r>
          </w:p>
        </w:tc>
      </w:tr>
      <w:tr w:rsidR="00304413" w:rsidRPr="0008312A" w14:paraId="683DA862" w14:textId="2176ECD6" w:rsidTr="00304413">
        <w:trPr>
          <w:trHeight w:val="311"/>
        </w:trPr>
        <w:tc>
          <w:tcPr>
            <w:tcW w:w="1881"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564B1EC7" w14:textId="77777777" w:rsidR="00304413" w:rsidRPr="0008312A" w:rsidRDefault="00304413" w:rsidP="00E11776">
            <w:pPr>
              <w:jc w:val="center"/>
              <w:rPr>
                <w:noProof/>
                <w:sz w:val="22"/>
              </w:rPr>
            </w:pPr>
            <w:r w:rsidRPr="0008312A">
              <w:rPr>
                <w:noProof/>
                <w:sz w:val="22"/>
              </w:rPr>
              <w:t>Decoding algorithm</w:t>
            </w:r>
          </w:p>
        </w:tc>
        <w:tc>
          <w:tcPr>
            <w:tcW w:w="1619"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1AE898E1" w14:textId="1566A0CA" w:rsidR="00304413" w:rsidRPr="0008312A" w:rsidRDefault="00304413" w:rsidP="00D573D3">
            <w:pPr>
              <w:jc w:val="center"/>
              <w:rPr>
                <w:noProof/>
                <w:sz w:val="22"/>
              </w:rPr>
            </w:pPr>
            <w:r w:rsidRPr="0008312A">
              <w:rPr>
                <w:noProof/>
                <w:sz w:val="22"/>
              </w:rPr>
              <w:t>CA-SCL with L=8 and other list sizes</w:t>
            </w:r>
          </w:p>
        </w:tc>
        <w:tc>
          <w:tcPr>
            <w:tcW w:w="1980" w:type="dxa"/>
            <w:tcBorders>
              <w:top w:val="single" w:sz="8" w:space="0" w:color="000000"/>
              <w:left w:val="single" w:sz="8" w:space="0" w:color="000000"/>
              <w:bottom w:val="single" w:sz="8" w:space="0" w:color="000000"/>
              <w:right w:val="single" w:sz="8" w:space="0" w:color="000000"/>
            </w:tcBorders>
          </w:tcPr>
          <w:p w14:paraId="125388E2" w14:textId="6624FC73" w:rsidR="00304413" w:rsidRPr="0008312A" w:rsidRDefault="00304413" w:rsidP="00D573D3">
            <w:pPr>
              <w:jc w:val="center"/>
              <w:rPr>
                <w:noProof/>
                <w:sz w:val="22"/>
              </w:rPr>
            </w:pPr>
            <w:r w:rsidRPr="0008312A">
              <w:rPr>
                <w:noProof/>
                <w:sz w:val="22"/>
              </w:rPr>
              <w:t>CA-PC-SCL with L= 8 (4</w:t>
            </w:r>
            <w:r w:rsidR="009557AC">
              <w:rPr>
                <w:noProof/>
                <w:sz w:val="22"/>
              </w:rPr>
              <w:t xml:space="preserve"> in CRC check</w:t>
            </w:r>
            <w:r w:rsidRPr="0008312A">
              <w:rPr>
                <w:noProof/>
                <w:sz w:val="22"/>
              </w:rPr>
              <w:t>)                and other list sizes</w:t>
            </w:r>
          </w:p>
        </w:tc>
        <w:tc>
          <w:tcPr>
            <w:tcW w:w="1800" w:type="dxa"/>
            <w:gridSpan w:val="2"/>
            <w:tcBorders>
              <w:top w:val="single" w:sz="8" w:space="0" w:color="000000"/>
              <w:left w:val="single" w:sz="8" w:space="0" w:color="000000"/>
              <w:bottom w:val="single" w:sz="8" w:space="0" w:color="000000"/>
              <w:right w:val="single" w:sz="8" w:space="0" w:color="000000"/>
            </w:tcBorders>
          </w:tcPr>
          <w:p w14:paraId="5AF8FFBD" w14:textId="77777777" w:rsidR="00304413" w:rsidRPr="0008312A" w:rsidRDefault="00304413" w:rsidP="00D573D3">
            <w:pPr>
              <w:jc w:val="center"/>
              <w:rPr>
                <w:noProof/>
                <w:sz w:val="22"/>
              </w:rPr>
            </w:pPr>
            <w:r w:rsidRPr="0008312A">
              <w:rPr>
                <w:noProof/>
                <w:sz w:val="22"/>
              </w:rPr>
              <w:t>PC-SCL with L= 8  and other list sizes</w:t>
            </w:r>
          </w:p>
        </w:tc>
        <w:tc>
          <w:tcPr>
            <w:tcW w:w="1710" w:type="dxa"/>
            <w:tcBorders>
              <w:top w:val="single" w:sz="8" w:space="0" w:color="000000"/>
              <w:left w:val="single" w:sz="8" w:space="0" w:color="000000"/>
              <w:bottom w:val="single" w:sz="8" w:space="0" w:color="000000"/>
              <w:right w:val="single" w:sz="8" w:space="0" w:color="000000"/>
            </w:tcBorders>
          </w:tcPr>
          <w:p w14:paraId="6A68906D" w14:textId="637DDCCF" w:rsidR="00304413" w:rsidRPr="0008312A" w:rsidRDefault="00304413" w:rsidP="00D573D3">
            <w:pPr>
              <w:jc w:val="center"/>
              <w:rPr>
                <w:noProof/>
                <w:sz w:val="22"/>
              </w:rPr>
            </w:pPr>
            <w:r w:rsidRPr="0008312A">
              <w:rPr>
                <w:noProof/>
                <w:sz w:val="22"/>
              </w:rPr>
              <w:t>CA-SCL with L=8 and other list sizes</w:t>
            </w:r>
          </w:p>
        </w:tc>
      </w:tr>
      <w:tr w:rsidR="00E11776" w:rsidRPr="0008312A" w14:paraId="04CB01AB" w14:textId="487998C3" w:rsidTr="00493AD3">
        <w:trPr>
          <w:trHeight w:val="6"/>
        </w:trPr>
        <w:tc>
          <w:tcPr>
            <w:tcW w:w="1881"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20719DBB" w14:textId="628CB2F2" w:rsidR="00E11776" w:rsidRPr="0008312A" w:rsidRDefault="00E11776" w:rsidP="00E11776">
            <w:pPr>
              <w:jc w:val="center"/>
              <w:rPr>
                <w:noProof/>
                <w:sz w:val="22"/>
              </w:rPr>
            </w:pPr>
            <w:r w:rsidRPr="0008312A">
              <w:rPr>
                <w:noProof/>
                <w:sz w:val="22"/>
              </w:rPr>
              <w:t>Info. block length</w:t>
            </w:r>
          </w:p>
        </w:tc>
        <w:tc>
          <w:tcPr>
            <w:tcW w:w="7109" w:type="dxa"/>
            <w:gridSpan w:val="5"/>
            <w:tcBorders>
              <w:top w:val="single" w:sz="8" w:space="0" w:color="000000"/>
              <w:left w:val="single" w:sz="8" w:space="0" w:color="000000"/>
              <w:bottom w:val="single" w:sz="8" w:space="0" w:color="000000"/>
              <w:right w:val="single" w:sz="8" w:space="0" w:color="000000"/>
            </w:tcBorders>
          </w:tcPr>
          <w:p w14:paraId="7BE651A5" w14:textId="00F76CAB" w:rsidR="00E11776" w:rsidRPr="0008312A" w:rsidRDefault="00C147D3" w:rsidP="00877EE5">
            <w:pPr>
              <w:jc w:val="center"/>
              <w:rPr>
                <w:noProof/>
                <w:sz w:val="22"/>
              </w:rPr>
            </w:pPr>
            <w:r w:rsidRPr="0008312A">
              <w:rPr>
                <w:noProof/>
                <w:sz w:val="22"/>
              </w:rPr>
              <w:t>{</w:t>
            </w:r>
            <w:r w:rsidR="00E11776" w:rsidRPr="0008312A">
              <w:rPr>
                <w:noProof/>
                <w:sz w:val="22"/>
              </w:rPr>
              <w:t xml:space="preserve">32, 48, 64 </w:t>
            </w:r>
            <w:r w:rsidRPr="0008312A">
              <w:rPr>
                <w:noProof/>
                <w:sz w:val="22"/>
              </w:rPr>
              <w:t>80, 120, 200} –</w:t>
            </w:r>
            <w:r w:rsidR="00877EE5" w:rsidRPr="0008312A">
              <w:rPr>
                <w:noProof/>
                <w:sz w:val="22"/>
              </w:rPr>
              <w:t>16</w:t>
            </w:r>
          </w:p>
        </w:tc>
      </w:tr>
      <w:tr w:rsidR="00304413" w:rsidRPr="0008312A" w14:paraId="3A9F735A" w14:textId="4DD71ADB" w:rsidTr="002E0BE2">
        <w:trPr>
          <w:trHeight w:val="6"/>
        </w:trPr>
        <w:tc>
          <w:tcPr>
            <w:tcW w:w="1881"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14:paraId="7B0BBC0F" w14:textId="2F62C99C" w:rsidR="00304413" w:rsidRPr="0008312A" w:rsidRDefault="00304413" w:rsidP="00182DC1">
            <w:pPr>
              <w:jc w:val="center"/>
              <w:rPr>
                <w:noProof/>
                <w:sz w:val="22"/>
              </w:rPr>
            </w:pPr>
            <w:r w:rsidRPr="0008312A">
              <w:rPr>
                <w:noProof/>
                <w:sz w:val="22"/>
              </w:rPr>
              <w:t xml:space="preserve">CRC bits </w:t>
            </w:r>
          </w:p>
        </w:tc>
        <w:tc>
          <w:tcPr>
            <w:tcW w:w="1619" w:type="dxa"/>
            <w:tcBorders>
              <w:top w:val="single" w:sz="8" w:space="0" w:color="000000"/>
              <w:left w:val="single" w:sz="8" w:space="0" w:color="000000"/>
              <w:bottom w:val="single" w:sz="8" w:space="0" w:color="000000"/>
              <w:right w:val="single" w:sz="8" w:space="0" w:color="000000"/>
            </w:tcBorders>
          </w:tcPr>
          <w:p w14:paraId="0C3A7B78" w14:textId="1A50A9D9" w:rsidR="00304413" w:rsidRPr="0008312A" w:rsidRDefault="00304413" w:rsidP="002311A3">
            <w:pPr>
              <w:jc w:val="center"/>
              <w:rPr>
                <w:noProof/>
                <w:sz w:val="22"/>
              </w:rPr>
            </w:pPr>
            <w:r w:rsidRPr="0008312A">
              <w:rPr>
                <w:noProof/>
                <w:sz w:val="22"/>
              </w:rPr>
              <w:t>19</w:t>
            </w:r>
          </w:p>
        </w:tc>
        <w:tc>
          <w:tcPr>
            <w:tcW w:w="1980" w:type="dxa"/>
            <w:tcBorders>
              <w:top w:val="single" w:sz="8" w:space="0" w:color="000000"/>
              <w:left w:val="single" w:sz="8" w:space="0" w:color="000000"/>
              <w:bottom w:val="single" w:sz="8" w:space="0" w:color="000000"/>
              <w:right w:val="single" w:sz="8" w:space="0" w:color="000000"/>
            </w:tcBorders>
          </w:tcPr>
          <w:p w14:paraId="70A56DD9" w14:textId="491EB449" w:rsidR="00304413" w:rsidRPr="0008312A" w:rsidRDefault="00304413" w:rsidP="00E20A1E">
            <w:pPr>
              <w:jc w:val="center"/>
              <w:rPr>
                <w:noProof/>
                <w:sz w:val="22"/>
              </w:rPr>
            </w:pPr>
            <w:r w:rsidRPr="0008312A">
              <w:rPr>
                <w:noProof/>
                <w:sz w:val="22"/>
              </w:rPr>
              <w:t>18</w:t>
            </w:r>
          </w:p>
        </w:tc>
        <w:tc>
          <w:tcPr>
            <w:tcW w:w="1755" w:type="dxa"/>
            <w:tcBorders>
              <w:top w:val="single" w:sz="8" w:space="0" w:color="000000"/>
              <w:left w:val="single" w:sz="8" w:space="0" w:color="000000"/>
              <w:bottom w:val="single" w:sz="8" w:space="0" w:color="000000"/>
              <w:right w:val="single" w:sz="8" w:space="0" w:color="000000"/>
            </w:tcBorders>
          </w:tcPr>
          <w:p w14:paraId="39CC6DF8" w14:textId="77777777" w:rsidR="00304413" w:rsidRPr="0008312A" w:rsidRDefault="00304413" w:rsidP="00613621">
            <w:pPr>
              <w:jc w:val="center"/>
              <w:rPr>
                <w:noProof/>
                <w:sz w:val="22"/>
              </w:rPr>
            </w:pPr>
            <w:r w:rsidRPr="0008312A">
              <w:rPr>
                <w:noProof/>
                <w:sz w:val="22"/>
              </w:rPr>
              <w:t>19</w:t>
            </w:r>
          </w:p>
        </w:tc>
        <w:tc>
          <w:tcPr>
            <w:tcW w:w="1755" w:type="dxa"/>
            <w:gridSpan w:val="2"/>
            <w:tcBorders>
              <w:top w:val="single" w:sz="8" w:space="0" w:color="000000"/>
              <w:left w:val="single" w:sz="8" w:space="0" w:color="000000"/>
              <w:bottom w:val="single" w:sz="8" w:space="0" w:color="000000"/>
              <w:right w:val="single" w:sz="8" w:space="0" w:color="000000"/>
            </w:tcBorders>
          </w:tcPr>
          <w:p w14:paraId="502E1D66" w14:textId="210CD902" w:rsidR="00304413" w:rsidRPr="0008312A" w:rsidRDefault="00304413" w:rsidP="00613621">
            <w:pPr>
              <w:jc w:val="center"/>
              <w:rPr>
                <w:noProof/>
                <w:sz w:val="22"/>
              </w:rPr>
            </w:pPr>
            <w:r w:rsidRPr="0008312A">
              <w:rPr>
                <w:noProof/>
                <w:sz w:val="22"/>
              </w:rPr>
              <w:t>19</w:t>
            </w:r>
          </w:p>
        </w:tc>
      </w:tr>
      <w:tr w:rsidR="00304413" w:rsidRPr="0008312A" w14:paraId="6041EFC9" w14:textId="77777777" w:rsidTr="006A6350">
        <w:trPr>
          <w:trHeight w:val="6"/>
        </w:trPr>
        <w:tc>
          <w:tcPr>
            <w:tcW w:w="1881"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14:paraId="0A7C5560" w14:textId="157D1433" w:rsidR="00304413" w:rsidRPr="0008312A" w:rsidRDefault="00304413" w:rsidP="00626D3D">
            <w:pPr>
              <w:jc w:val="center"/>
              <w:rPr>
                <w:noProof/>
                <w:sz w:val="22"/>
              </w:rPr>
            </w:pPr>
            <w:r w:rsidRPr="0008312A">
              <w:rPr>
                <w:noProof/>
                <w:sz w:val="22"/>
              </w:rPr>
              <w:t>PC bits</w:t>
            </w:r>
          </w:p>
        </w:tc>
        <w:tc>
          <w:tcPr>
            <w:tcW w:w="1619" w:type="dxa"/>
            <w:tcBorders>
              <w:top w:val="single" w:sz="8" w:space="0" w:color="000000"/>
              <w:left w:val="single" w:sz="8" w:space="0" w:color="000000"/>
              <w:bottom w:val="single" w:sz="8" w:space="0" w:color="000000"/>
              <w:right w:val="single" w:sz="8" w:space="0" w:color="000000"/>
            </w:tcBorders>
          </w:tcPr>
          <w:p w14:paraId="5EE402F7" w14:textId="6F248DD2" w:rsidR="00304413" w:rsidRPr="0008312A" w:rsidRDefault="00304413" w:rsidP="002311A3">
            <w:pPr>
              <w:jc w:val="center"/>
              <w:rPr>
                <w:noProof/>
                <w:sz w:val="22"/>
              </w:rPr>
            </w:pPr>
            <w:r w:rsidRPr="0008312A">
              <w:rPr>
                <w:noProof/>
                <w:sz w:val="22"/>
              </w:rPr>
              <w:t>0</w:t>
            </w:r>
          </w:p>
        </w:tc>
        <w:tc>
          <w:tcPr>
            <w:tcW w:w="1980" w:type="dxa"/>
            <w:tcBorders>
              <w:top w:val="single" w:sz="8" w:space="0" w:color="000000"/>
              <w:left w:val="single" w:sz="8" w:space="0" w:color="000000"/>
              <w:bottom w:val="single" w:sz="8" w:space="0" w:color="000000"/>
              <w:right w:val="single" w:sz="8" w:space="0" w:color="000000"/>
            </w:tcBorders>
          </w:tcPr>
          <w:p w14:paraId="6C529552" w14:textId="180C9476" w:rsidR="00304413" w:rsidRPr="0008312A" w:rsidRDefault="00304413" w:rsidP="00626D3D">
            <w:pPr>
              <w:jc w:val="center"/>
              <w:rPr>
                <w:noProof/>
                <w:sz w:val="22"/>
              </w:rPr>
            </w:pPr>
            <w:r w:rsidRPr="0008312A">
              <w:rPr>
                <w:noProof/>
                <w:sz w:val="22"/>
              </w:rPr>
              <w:t>4</w:t>
            </w:r>
          </w:p>
        </w:tc>
        <w:tc>
          <w:tcPr>
            <w:tcW w:w="1755" w:type="dxa"/>
            <w:tcBorders>
              <w:top w:val="single" w:sz="8" w:space="0" w:color="000000"/>
              <w:left w:val="single" w:sz="8" w:space="0" w:color="000000"/>
              <w:bottom w:val="single" w:sz="8" w:space="0" w:color="000000"/>
              <w:right w:val="single" w:sz="8" w:space="0" w:color="000000"/>
            </w:tcBorders>
          </w:tcPr>
          <w:p w14:paraId="0B673803" w14:textId="77777777" w:rsidR="00304413" w:rsidRPr="0008312A" w:rsidRDefault="00304413" w:rsidP="00120ECF">
            <w:pPr>
              <w:jc w:val="center"/>
              <w:rPr>
                <w:noProof/>
                <w:sz w:val="22"/>
              </w:rPr>
            </w:pPr>
            <w:r w:rsidRPr="0008312A">
              <w:rPr>
                <w:noProof/>
                <w:sz w:val="22"/>
              </w:rPr>
              <w:t>5</w:t>
            </w:r>
          </w:p>
        </w:tc>
        <w:tc>
          <w:tcPr>
            <w:tcW w:w="1755" w:type="dxa"/>
            <w:gridSpan w:val="2"/>
            <w:tcBorders>
              <w:top w:val="single" w:sz="8" w:space="0" w:color="000000"/>
              <w:left w:val="single" w:sz="8" w:space="0" w:color="000000"/>
              <w:bottom w:val="single" w:sz="8" w:space="0" w:color="000000"/>
              <w:right w:val="single" w:sz="8" w:space="0" w:color="000000"/>
            </w:tcBorders>
          </w:tcPr>
          <w:p w14:paraId="37375197" w14:textId="3052A2A3" w:rsidR="00304413" w:rsidRPr="0008312A" w:rsidRDefault="00304413" w:rsidP="00120ECF">
            <w:pPr>
              <w:jc w:val="center"/>
              <w:rPr>
                <w:noProof/>
                <w:sz w:val="22"/>
              </w:rPr>
            </w:pPr>
            <w:r w:rsidRPr="0008312A">
              <w:rPr>
                <w:noProof/>
                <w:sz w:val="22"/>
              </w:rPr>
              <w:t>0</w:t>
            </w:r>
          </w:p>
        </w:tc>
      </w:tr>
    </w:tbl>
    <w:p w14:paraId="3BE2B952" w14:textId="77777777" w:rsidR="00D72EDA" w:rsidRDefault="00D72EDA" w:rsidP="00C521BD">
      <w:pPr>
        <w:jc w:val="both"/>
        <w:rPr>
          <w:noProof/>
          <w:sz w:val="24"/>
        </w:rPr>
      </w:pPr>
    </w:p>
    <w:p w14:paraId="12B7CCAC" w14:textId="07651563" w:rsidR="00F952FD" w:rsidRDefault="00F952FD" w:rsidP="00F952FD">
      <w:pPr>
        <w:pStyle w:val="Heading1"/>
      </w:pPr>
      <w:r>
        <w:t xml:space="preserve">Different constructions of </w:t>
      </w:r>
      <w:r w:rsidR="00CA0A99">
        <w:t>hybrid CA-</w:t>
      </w:r>
      <w:r>
        <w:t>PC polar</w:t>
      </w:r>
    </w:p>
    <w:p w14:paraId="7A6BC029" w14:textId="2EBA9FB9" w:rsidR="00F952FD" w:rsidRPr="00626D3D" w:rsidRDefault="00E20A1E" w:rsidP="00626D3D">
      <w:pPr>
        <w:jc w:val="both"/>
        <w:rPr>
          <w:noProof/>
          <w:sz w:val="24"/>
        </w:rPr>
      </w:pPr>
      <w:r>
        <w:rPr>
          <w:noProof/>
          <w:sz w:val="24"/>
        </w:rPr>
        <w:t xml:space="preserve">The detailed scheme for </w:t>
      </w:r>
      <w:r w:rsidR="00507E3C">
        <w:rPr>
          <w:noProof/>
          <w:sz w:val="24"/>
        </w:rPr>
        <w:t xml:space="preserve">CA-PC(HW) can be found in </w:t>
      </w:r>
      <w:r w:rsidR="00A23666">
        <w:rPr>
          <w:noProof/>
          <w:sz w:val="24"/>
        </w:rPr>
        <w:fldChar w:fldCharType="begin"/>
      </w:r>
      <w:r w:rsidR="00A23666">
        <w:rPr>
          <w:noProof/>
          <w:sz w:val="24"/>
        </w:rPr>
        <w:instrText xml:space="preserve"> REF _Ref478805363 \r \h </w:instrText>
      </w:r>
      <w:r w:rsidR="00A23666">
        <w:rPr>
          <w:noProof/>
          <w:sz w:val="24"/>
        </w:rPr>
      </w:r>
      <w:r w:rsidR="00A23666">
        <w:rPr>
          <w:noProof/>
          <w:sz w:val="24"/>
        </w:rPr>
        <w:fldChar w:fldCharType="separate"/>
      </w:r>
      <w:r w:rsidR="00A23666">
        <w:rPr>
          <w:noProof/>
          <w:sz w:val="24"/>
        </w:rPr>
        <w:t>[6]</w:t>
      </w:r>
      <w:r w:rsidR="00A23666">
        <w:rPr>
          <w:noProof/>
          <w:sz w:val="24"/>
        </w:rPr>
        <w:fldChar w:fldCharType="end"/>
      </w:r>
      <w:r w:rsidR="00507E3C">
        <w:rPr>
          <w:noProof/>
          <w:sz w:val="24"/>
        </w:rPr>
        <w:t xml:space="preserve">. </w:t>
      </w:r>
      <w:r w:rsidR="00B86FCF">
        <w:rPr>
          <w:noProof/>
          <w:sz w:val="24"/>
        </w:rPr>
        <w:t>In fact, the number of PC bits is not actually 4 when the parameter of Fp</w:t>
      </w:r>
      <w:r w:rsidR="00B86FCF">
        <w:rPr>
          <w:noProof/>
          <w:sz w:val="24"/>
          <w:vertAlign w:val="subscript"/>
        </w:rPr>
        <w:t xml:space="preserve"> </w:t>
      </w:r>
      <w:r w:rsidR="00B86FCF">
        <w:rPr>
          <w:noProof/>
          <w:sz w:val="24"/>
        </w:rPr>
        <w:t xml:space="preserve">is selected as 4. The </w:t>
      </w:r>
      <w:r w:rsidR="00A23666">
        <w:rPr>
          <w:noProof/>
          <w:sz w:val="24"/>
        </w:rPr>
        <w:t xml:space="preserve">performance in the curves in </w:t>
      </w:r>
      <w:r w:rsidR="00A23666">
        <w:rPr>
          <w:noProof/>
          <w:sz w:val="24"/>
        </w:rPr>
        <w:fldChar w:fldCharType="begin"/>
      </w:r>
      <w:r w:rsidR="00A23666">
        <w:rPr>
          <w:noProof/>
          <w:sz w:val="24"/>
        </w:rPr>
        <w:instrText xml:space="preserve"> REF _Ref478805363 \r \h </w:instrText>
      </w:r>
      <w:r w:rsidR="00A23666">
        <w:rPr>
          <w:noProof/>
          <w:sz w:val="24"/>
        </w:rPr>
      </w:r>
      <w:r w:rsidR="00A23666">
        <w:rPr>
          <w:noProof/>
          <w:sz w:val="24"/>
        </w:rPr>
        <w:fldChar w:fldCharType="separate"/>
      </w:r>
      <w:r w:rsidR="00A23666">
        <w:rPr>
          <w:noProof/>
          <w:sz w:val="24"/>
        </w:rPr>
        <w:t>[6]</w:t>
      </w:r>
      <w:r w:rsidR="00A23666">
        <w:rPr>
          <w:noProof/>
          <w:sz w:val="24"/>
        </w:rPr>
        <w:fldChar w:fldCharType="end"/>
      </w:r>
      <w:r w:rsidR="00B86FCF">
        <w:rPr>
          <w:noProof/>
          <w:sz w:val="24"/>
        </w:rPr>
        <w:t xml:space="preserve"> correspond to the Fp=4 with additional PC bits. </w:t>
      </w:r>
      <w:r w:rsidR="0019287E">
        <w:rPr>
          <w:noProof/>
          <w:sz w:val="24"/>
        </w:rPr>
        <w:t xml:space="preserve">The large number of PC bits in the design will cause </w:t>
      </w:r>
      <w:r w:rsidR="00CA5461">
        <w:rPr>
          <w:noProof/>
          <w:sz w:val="24"/>
        </w:rPr>
        <w:t xml:space="preserve">substantial increase in </w:t>
      </w:r>
      <w:r w:rsidR="0019287E">
        <w:rPr>
          <w:noProof/>
          <w:sz w:val="24"/>
        </w:rPr>
        <w:t xml:space="preserve">decoding latency. </w:t>
      </w:r>
      <w:r w:rsidR="00CA5461">
        <w:rPr>
          <w:noProof/>
          <w:sz w:val="24"/>
        </w:rPr>
        <w:t>M</w:t>
      </w:r>
      <w:r w:rsidR="0019287E">
        <w:rPr>
          <w:noProof/>
          <w:sz w:val="24"/>
        </w:rPr>
        <w:t xml:space="preserve">ore detailed discussion </w:t>
      </w:r>
      <w:r w:rsidR="00CA5461">
        <w:rPr>
          <w:noProof/>
          <w:sz w:val="24"/>
        </w:rPr>
        <w:t xml:space="preserve">on decoding latency impact of PC bits can be found </w:t>
      </w:r>
      <w:r w:rsidR="0019287E">
        <w:rPr>
          <w:noProof/>
          <w:sz w:val="24"/>
        </w:rPr>
        <w:t xml:space="preserve">in [7]. </w:t>
      </w:r>
      <w:r w:rsidR="00B86FCF">
        <w:rPr>
          <w:noProof/>
          <w:sz w:val="24"/>
        </w:rPr>
        <w:t xml:space="preserve">In this contribution, we use </w:t>
      </w:r>
      <w:r w:rsidR="00022912">
        <w:rPr>
          <w:noProof/>
          <w:sz w:val="24"/>
        </w:rPr>
        <w:t xml:space="preserve">total of </w:t>
      </w:r>
      <w:r w:rsidR="00B86FCF">
        <w:rPr>
          <w:noProof/>
          <w:sz w:val="24"/>
        </w:rPr>
        <w:t xml:space="preserve">Fp=4 </w:t>
      </w:r>
      <w:r w:rsidR="00022912">
        <w:rPr>
          <w:noProof/>
          <w:sz w:val="24"/>
        </w:rPr>
        <w:t xml:space="preserve">bits </w:t>
      </w:r>
      <w:r w:rsidR="0019287E">
        <w:rPr>
          <w:noProof/>
          <w:sz w:val="24"/>
        </w:rPr>
        <w:t>without additional PC bits to align with the agreement.</w:t>
      </w:r>
      <w:r w:rsidR="00657419">
        <w:rPr>
          <w:noProof/>
          <w:sz w:val="24"/>
        </w:rPr>
        <w:t xml:space="preserve"> </w:t>
      </w:r>
      <w:r w:rsidR="00A23666">
        <w:rPr>
          <w:noProof/>
          <w:sz w:val="24"/>
        </w:rPr>
        <w:t xml:space="preserve">We also show that the specific PC bit location selection proposed in </w:t>
      </w:r>
      <w:r w:rsidR="00445C9F">
        <w:rPr>
          <w:noProof/>
          <w:sz w:val="24"/>
        </w:rPr>
        <w:fldChar w:fldCharType="begin"/>
      </w:r>
      <w:r w:rsidR="00445C9F">
        <w:rPr>
          <w:noProof/>
          <w:sz w:val="24"/>
        </w:rPr>
        <w:instrText xml:space="preserve"> REF _Ref478805363 \r \h </w:instrText>
      </w:r>
      <w:r w:rsidR="00445C9F">
        <w:rPr>
          <w:noProof/>
          <w:sz w:val="24"/>
        </w:rPr>
      </w:r>
      <w:r w:rsidR="00445C9F">
        <w:rPr>
          <w:noProof/>
          <w:sz w:val="24"/>
        </w:rPr>
        <w:fldChar w:fldCharType="separate"/>
      </w:r>
      <w:r w:rsidR="00445C9F">
        <w:rPr>
          <w:noProof/>
          <w:sz w:val="24"/>
        </w:rPr>
        <w:t>[6]</w:t>
      </w:r>
      <w:r w:rsidR="00445C9F">
        <w:rPr>
          <w:noProof/>
          <w:sz w:val="24"/>
        </w:rPr>
        <w:fldChar w:fldCharType="end"/>
      </w:r>
      <w:r w:rsidR="00445C9F">
        <w:rPr>
          <w:noProof/>
          <w:sz w:val="24"/>
        </w:rPr>
        <w:t xml:space="preserve"> is </w:t>
      </w:r>
      <w:r w:rsidR="0017571B">
        <w:rPr>
          <w:noProof/>
          <w:sz w:val="24"/>
        </w:rPr>
        <w:t>n</w:t>
      </w:r>
      <w:r w:rsidR="00445C9F">
        <w:rPr>
          <w:noProof/>
          <w:sz w:val="24"/>
        </w:rPr>
        <w:t xml:space="preserve">either necessary </w:t>
      </w:r>
      <w:r w:rsidR="0017571B">
        <w:rPr>
          <w:noProof/>
          <w:sz w:val="24"/>
        </w:rPr>
        <w:t>n</w:t>
      </w:r>
      <w:r w:rsidR="00445C9F">
        <w:rPr>
          <w:noProof/>
          <w:sz w:val="24"/>
        </w:rPr>
        <w:t>or optimal. O</w:t>
      </w:r>
      <w:r w:rsidR="00657419">
        <w:rPr>
          <w:noProof/>
          <w:sz w:val="24"/>
        </w:rPr>
        <w:t>ne alternative design, CA-PC(QC) construction is also evaluated.</w:t>
      </w:r>
    </w:p>
    <w:p w14:paraId="0E00894C" w14:textId="4B490B30" w:rsidR="00CC2315" w:rsidRDefault="00CC2315" w:rsidP="00626D3D">
      <w:pPr>
        <w:jc w:val="both"/>
        <w:rPr>
          <w:noProof/>
          <w:sz w:val="24"/>
        </w:rPr>
      </w:pPr>
      <w:r>
        <w:rPr>
          <w:noProof/>
          <w:sz w:val="24"/>
        </w:rPr>
        <w:t>The main steps for CA-PC(QC) are as follows:</w:t>
      </w:r>
    </w:p>
    <w:p w14:paraId="0FC31D55" w14:textId="4F8F5E16" w:rsidR="00CC2315" w:rsidRPr="001E62BD" w:rsidRDefault="005E3D9E" w:rsidP="00626D3D">
      <w:pPr>
        <w:pStyle w:val="ListParagraph"/>
        <w:numPr>
          <w:ilvl w:val="0"/>
          <w:numId w:val="40"/>
        </w:numPr>
        <w:jc w:val="both"/>
        <w:rPr>
          <w:rFonts w:ascii="Times New Roman" w:hAnsi="Times New Roman"/>
          <w:noProof/>
          <w:sz w:val="24"/>
        </w:rPr>
      </w:pPr>
      <w:r w:rsidRPr="001E62BD">
        <w:rPr>
          <w:rFonts w:ascii="Times New Roman" w:hAnsi="Times New Roman"/>
          <w:noProof/>
          <w:sz w:val="24"/>
        </w:rPr>
        <w:t>Sorting the poistions except puncuture bits according to the reliabity</w:t>
      </w:r>
    </w:p>
    <w:p w14:paraId="271F3FFD" w14:textId="77777777" w:rsidR="005E3D9E" w:rsidRPr="001E62BD" w:rsidRDefault="005E3D9E" w:rsidP="00626D3D">
      <w:pPr>
        <w:pStyle w:val="ListParagraph"/>
        <w:numPr>
          <w:ilvl w:val="0"/>
          <w:numId w:val="40"/>
        </w:numPr>
        <w:jc w:val="both"/>
        <w:rPr>
          <w:rFonts w:ascii="Times New Roman" w:hAnsi="Times New Roman"/>
          <w:noProof/>
          <w:sz w:val="24"/>
        </w:rPr>
      </w:pPr>
      <w:r w:rsidRPr="001E62BD">
        <w:rPr>
          <w:rFonts w:ascii="Times New Roman" w:hAnsi="Times New Roman"/>
          <w:noProof/>
          <w:sz w:val="24"/>
        </w:rPr>
        <w:t>Put the information bits and CRC bits on the positions with most reliability</w:t>
      </w:r>
    </w:p>
    <w:p w14:paraId="4A1946BC" w14:textId="4AACDE11" w:rsidR="005E3D9E" w:rsidRPr="001E62BD" w:rsidRDefault="005E3D9E" w:rsidP="00626D3D">
      <w:pPr>
        <w:pStyle w:val="ListParagraph"/>
        <w:numPr>
          <w:ilvl w:val="0"/>
          <w:numId w:val="40"/>
        </w:numPr>
        <w:jc w:val="both"/>
        <w:rPr>
          <w:rFonts w:ascii="Times New Roman" w:hAnsi="Times New Roman"/>
          <w:noProof/>
          <w:sz w:val="24"/>
        </w:rPr>
      </w:pPr>
      <w:r w:rsidRPr="001E62BD">
        <w:rPr>
          <w:rFonts w:ascii="Times New Roman" w:hAnsi="Times New Roman"/>
          <w:noProof/>
          <w:sz w:val="24"/>
        </w:rPr>
        <w:t xml:space="preserve">Put PC frozen bits on the remaining positions with most reliability </w:t>
      </w:r>
    </w:p>
    <w:p w14:paraId="7F76E5C3" w14:textId="28F1C926" w:rsidR="001B3F95" w:rsidRPr="00626D3D" w:rsidRDefault="005E3D9E" w:rsidP="001E62BD">
      <w:pPr>
        <w:spacing w:before="120"/>
        <w:jc w:val="both"/>
        <w:rPr>
          <w:noProof/>
          <w:sz w:val="24"/>
        </w:rPr>
      </w:pPr>
      <w:r>
        <w:rPr>
          <w:noProof/>
          <w:sz w:val="24"/>
        </w:rPr>
        <w:t>Because the PC bits are put into the the positions with most reliablity,</w:t>
      </w:r>
      <w:r w:rsidR="009B5C15">
        <w:rPr>
          <w:noProof/>
          <w:sz w:val="24"/>
        </w:rPr>
        <w:t xml:space="preserve"> the performance with small list</w:t>
      </w:r>
      <w:r>
        <w:rPr>
          <w:noProof/>
          <w:sz w:val="24"/>
        </w:rPr>
        <w:t xml:space="preserve"> size is not degraded as CA-PC(HW)</w:t>
      </w:r>
      <w:r w:rsidR="00C070E3">
        <w:rPr>
          <w:noProof/>
          <w:sz w:val="24"/>
        </w:rPr>
        <w:t>.</w:t>
      </w:r>
    </w:p>
    <w:p w14:paraId="0B05A44E" w14:textId="7DEDAD1E" w:rsidR="00911C80" w:rsidRDefault="002B7BEC" w:rsidP="00D94FAC">
      <w:pPr>
        <w:pStyle w:val="Heading1"/>
      </w:pPr>
      <w:r w:rsidRPr="002B7BEC">
        <w:t xml:space="preserve">Performance comparison </w:t>
      </w:r>
      <w:r w:rsidR="00D93D5F">
        <w:t>of CA</w:t>
      </w:r>
      <w:r w:rsidR="00CD649F">
        <w:t>, CA-PC(HW), and CA-PC(QC)</w:t>
      </w:r>
      <w:r w:rsidR="00D93D5F">
        <w:t xml:space="preserve"> </w:t>
      </w:r>
      <w:r w:rsidR="00CD649F">
        <w:t xml:space="preserve">with </w:t>
      </w:r>
      <w:r w:rsidR="003A3BD6">
        <w:t>L=8</w:t>
      </w:r>
    </w:p>
    <w:p w14:paraId="7C293797" w14:textId="2917120D" w:rsidR="001E6845" w:rsidRDefault="001E6845" w:rsidP="001E6845">
      <w:pPr>
        <w:jc w:val="both"/>
        <w:rPr>
          <w:noProof/>
          <w:sz w:val="24"/>
        </w:rPr>
      </w:pPr>
      <w:r>
        <w:rPr>
          <w:noProof/>
          <w:sz w:val="24"/>
        </w:rPr>
        <w:t xml:space="preserve">The performance comparison </w:t>
      </w:r>
      <w:r w:rsidR="006D3A84">
        <w:rPr>
          <w:noProof/>
          <w:sz w:val="24"/>
        </w:rPr>
        <w:t xml:space="preserve">among CA, CA-PC (HW) and CA-PC (QC) </w:t>
      </w:r>
      <w:r>
        <w:rPr>
          <w:noProof/>
          <w:sz w:val="24"/>
        </w:rPr>
        <w:t xml:space="preserve">is depicted in Figure </w:t>
      </w:r>
      <w:r w:rsidR="006D3A84">
        <w:rPr>
          <w:noProof/>
          <w:sz w:val="24"/>
        </w:rPr>
        <w:t>2</w:t>
      </w:r>
      <w:r>
        <w:rPr>
          <w:noProof/>
          <w:sz w:val="24"/>
        </w:rPr>
        <w:t>.</w:t>
      </w:r>
      <w:r w:rsidRPr="00404038">
        <w:rPr>
          <w:noProof/>
          <w:sz w:val="24"/>
        </w:rPr>
        <w:t xml:space="preserve"> </w:t>
      </w:r>
      <w:r w:rsidR="006D3A84">
        <w:rPr>
          <w:noProof/>
          <w:sz w:val="24"/>
        </w:rPr>
        <w:t>In CA and CA-PC (QC)</w:t>
      </w:r>
      <w:r>
        <w:rPr>
          <w:noProof/>
          <w:sz w:val="24"/>
        </w:rPr>
        <w:t xml:space="preserve">, the CRC bits is set as 19 bits to normalize the false alarm rate with L=8. In </w:t>
      </w:r>
      <w:r w:rsidR="006D3A84">
        <w:rPr>
          <w:noProof/>
          <w:sz w:val="24"/>
        </w:rPr>
        <w:t>CA-</w:t>
      </w:r>
      <w:r w:rsidR="000D76DF">
        <w:rPr>
          <w:noProof/>
          <w:sz w:val="24"/>
        </w:rPr>
        <w:t>P</w:t>
      </w:r>
      <w:r>
        <w:rPr>
          <w:noProof/>
          <w:sz w:val="24"/>
        </w:rPr>
        <w:t>C</w:t>
      </w:r>
      <w:r w:rsidR="006D3A84">
        <w:rPr>
          <w:noProof/>
          <w:sz w:val="24"/>
        </w:rPr>
        <w:t xml:space="preserve"> (HW)</w:t>
      </w:r>
      <w:r>
        <w:rPr>
          <w:noProof/>
          <w:sz w:val="24"/>
        </w:rPr>
        <w:t>, the CRC bits is set as 1</w:t>
      </w:r>
      <w:r w:rsidR="006D3A84">
        <w:rPr>
          <w:noProof/>
          <w:sz w:val="24"/>
        </w:rPr>
        <w:t>8</w:t>
      </w:r>
      <w:r>
        <w:rPr>
          <w:noProof/>
          <w:sz w:val="24"/>
        </w:rPr>
        <w:t xml:space="preserve"> bits to </w:t>
      </w:r>
      <w:r w:rsidR="006D3A84">
        <w:rPr>
          <w:noProof/>
          <w:sz w:val="24"/>
        </w:rPr>
        <w:t xml:space="preserve">normalize the false alarm rate with 4 best candidate paths for CRC checking from L=8. </w:t>
      </w:r>
      <w:r>
        <w:rPr>
          <w:noProof/>
          <w:sz w:val="24"/>
        </w:rPr>
        <w:t xml:space="preserve">It is </w:t>
      </w:r>
      <w:r w:rsidR="000D76DF">
        <w:rPr>
          <w:noProof/>
          <w:sz w:val="24"/>
        </w:rPr>
        <w:t xml:space="preserve">seen that the performance of </w:t>
      </w:r>
      <w:r w:rsidR="00353D4F">
        <w:rPr>
          <w:noProof/>
          <w:sz w:val="24"/>
        </w:rPr>
        <w:t>CA</w:t>
      </w:r>
      <w:r w:rsidR="000415D7">
        <w:rPr>
          <w:noProof/>
          <w:sz w:val="24"/>
        </w:rPr>
        <w:t xml:space="preserve"> </w:t>
      </w:r>
      <w:r>
        <w:rPr>
          <w:noProof/>
          <w:sz w:val="24"/>
        </w:rPr>
        <w:t xml:space="preserve">with L=8 is better than </w:t>
      </w:r>
      <w:r w:rsidR="000415D7">
        <w:rPr>
          <w:noProof/>
          <w:sz w:val="24"/>
        </w:rPr>
        <w:t>CA-</w:t>
      </w:r>
      <w:r w:rsidR="00353D4F">
        <w:rPr>
          <w:noProof/>
          <w:sz w:val="24"/>
        </w:rPr>
        <w:t>PC</w:t>
      </w:r>
      <w:r w:rsidR="000415D7">
        <w:rPr>
          <w:noProof/>
          <w:sz w:val="24"/>
        </w:rPr>
        <w:t xml:space="preserve"> (HW)</w:t>
      </w:r>
      <w:r>
        <w:rPr>
          <w:noProof/>
          <w:sz w:val="24"/>
        </w:rPr>
        <w:t xml:space="preserve"> with L=8, especially for small information block lengths. </w:t>
      </w:r>
      <w:r w:rsidR="001A3E39">
        <w:rPr>
          <w:noProof/>
          <w:sz w:val="24"/>
        </w:rPr>
        <w:t>At the same time, the performance of CA-PC (QC) with L=8 is also better than CA-PC (HW) with L=8.</w:t>
      </w:r>
    </w:p>
    <w:p w14:paraId="471310A1" w14:textId="5976BB5C" w:rsidR="001E6845" w:rsidRDefault="005C530E" w:rsidP="004D7602">
      <w:pPr>
        <w:spacing w:after="120"/>
        <w:jc w:val="center"/>
        <w:rPr>
          <w:noProof/>
          <w:sz w:val="24"/>
        </w:rPr>
      </w:pPr>
      <w:r w:rsidRPr="005C530E">
        <w:rPr>
          <w:noProof/>
          <w:sz w:val="24"/>
          <w:lang w:eastAsia="zh-CN"/>
        </w:rPr>
        <w:lastRenderedPageBreak/>
        <w:drawing>
          <wp:inline distT="0" distB="0" distL="0" distR="0" wp14:anchorId="3DD59289" wp14:editId="359F1F0E">
            <wp:extent cx="5212800" cy="3945600"/>
            <wp:effectExtent l="0" t="0" r="698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212800" cy="3945600"/>
                    </a:xfrm>
                    <a:prstGeom prst="rect">
                      <a:avLst/>
                    </a:prstGeom>
                    <a:noFill/>
                    <a:ln>
                      <a:noFill/>
                    </a:ln>
                  </pic:spPr>
                </pic:pic>
              </a:graphicData>
            </a:graphic>
          </wp:inline>
        </w:drawing>
      </w:r>
    </w:p>
    <w:p w14:paraId="4171BE57" w14:textId="60D5746B" w:rsidR="001E6845" w:rsidRDefault="001E6845" w:rsidP="001E6845">
      <w:pPr>
        <w:spacing w:after="120"/>
        <w:jc w:val="center"/>
        <w:rPr>
          <w:noProof/>
          <w:sz w:val="24"/>
        </w:rPr>
      </w:pPr>
      <w:r w:rsidRPr="00477A12">
        <w:rPr>
          <w:noProof/>
          <w:sz w:val="24"/>
        </w:rPr>
        <w:t xml:space="preserve">Figure </w:t>
      </w:r>
      <w:r>
        <w:rPr>
          <w:noProof/>
          <w:sz w:val="24"/>
        </w:rPr>
        <w:t xml:space="preserve">2. </w:t>
      </w:r>
      <w:r w:rsidR="004E2633">
        <w:rPr>
          <w:noProof/>
          <w:sz w:val="24"/>
        </w:rPr>
        <w:t>Performance comparison among CA-PW, CA-PW-PC(HW), CA-PW-PC(QC)</w:t>
      </w:r>
    </w:p>
    <w:p w14:paraId="085D37FB" w14:textId="77777777" w:rsidR="00AF145E" w:rsidRDefault="00AF145E" w:rsidP="00AF145E">
      <w:pPr>
        <w:jc w:val="both"/>
        <w:rPr>
          <w:sz w:val="24"/>
          <w:szCs w:val="24"/>
          <w:lang w:eastAsia="ko-KR"/>
        </w:rPr>
      </w:pPr>
      <w:r w:rsidRPr="00925F0C">
        <w:rPr>
          <w:b/>
          <w:sz w:val="24"/>
          <w:szCs w:val="24"/>
          <w:u w:val="single"/>
          <w:lang w:eastAsia="ko-KR"/>
        </w:rPr>
        <w:t>O</w:t>
      </w:r>
      <w:r>
        <w:rPr>
          <w:b/>
          <w:sz w:val="24"/>
          <w:szCs w:val="24"/>
          <w:u w:val="single"/>
          <w:lang w:eastAsia="ko-KR"/>
        </w:rPr>
        <w:t>bservation 2</w:t>
      </w:r>
      <w:r w:rsidRPr="00925F0C">
        <w:rPr>
          <w:b/>
          <w:sz w:val="24"/>
          <w:szCs w:val="24"/>
          <w:u w:val="single"/>
          <w:lang w:eastAsia="ko-KR"/>
        </w:rPr>
        <w:t>:</w:t>
      </w:r>
      <w:r w:rsidRPr="00925F0C">
        <w:rPr>
          <w:sz w:val="24"/>
          <w:szCs w:val="24"/>
          <w:lang w:eastAsia="ko-KR"/>
        </w:rPr>
        <w:t xml:space="preserve"> </w:t>
      </w:r>
      <w:r>
        <w:rPr>
          <w:sz w:val="24"/>
          <w:szCs w:val="24"/>
          <w:lang w:eastAsia="ko-KR"/>
        </w:rPr>
        <w:t>The performance of CA and CA-PC(QC) are similar and both are better than CA-PC(HW) with L=8.</w:t>
      </w:r>
    </w:p>
    <w:p w14:paraId="5B53BC27" w14:textId="1BCFF81D" w:rsidR="0070225E" w:rsidRDefault="00C725A6" w:rsidP="00BA6CB6">
      <w:pPr>
        <w:jc w:val="both"/>
        <w:rPr>
          <w:noProof/>
          <w:sz w:val="24"/>
        </w:rPr>
      </w:pPr>
      <w:r>
        <w:rPr>
          <w:noProof/>
          <w:sz w:val="24"/>
        </w:rPr>
        <w:t>It should be noted that for CA-SCL, having fixed CRC overhead does not preclude the use of larger list size. For instance, w</w:t>
      </w:r>
      <w:r w:rsidRPr="007937F3">
        <w:rPr>
          <w:noProof/>
          <w:sz w:val="24"/>
        </w:rPr>
        <w:t>hen the list sizes of CA-SCL decoding is larger than 2^m</w:t>
      </w:r>
      <w:r w:rsidR="001E62BD">
        <w:rPr>
          <w:noProof/>
          <w:sz w:val="24"/>
        </w:rPr>
        <w:t xml:space="preserve"> (where m is the number of additional CRCs attached to normalize FAR)</w:t>
      </w:r>
      <w:r w:rsidRPr="007937F3">
        <w:rPr>
          <w:noProof/>
          <w:sz w:val="24"/>
        </w:rPr>
        <w:t xml:space="preserve">, </w:t>
      </w:r>
      <w:r>
        <w:rPr>
          <w:noProof/>
          <w:sz w:val="24"/>
        </w:rPr>
        <w:t xml:space="preserve">in the final path selection, </w:t>
      </w:r>
      <w:r w:rsidRPr="007937F3">
        <w:rPr>
          <w:noProof/>
          <w:sz w:val="24"/>
        </w:rPr>
        <w:t xml:space="preserve">the best 2^m paths in the list are selected according to the </w:t>
      </w:r>
      <w:r>
        <w:rPr>
          <w:noProof/>
          <w:sz w:val="24"/>
        </w:rPr>
        <w:t xml:space="preserve">path </w:t>
      </w:r>
      <w:r w:rsidRPr="007937F3">
        <w:rPr>
          <w:noProof/>
          <w:sz w:val="24"/>
        </w:rPr>
        <w:t xml:space="preserve">metric for </w:t>
      </w:r>
      <w:r>
        <w:rPr>
          <w:noProof/>
          <w:sz w:val="24"/>
        </w:rPr>
        <w:t xml:space="preserve">further </w:t>
      </w:r>
      <w:r w:rsidRPr="007937F3">
        <w:rPr>
          <w:noProof/>
          <w:sz w:val="24"/>
        </w:rPr>
        <w:t xml:space="preserve">CRC checking. </w:t>
      </w:r>
      <w:r>
        <w:rPr>
          <w:noProof/>
          <w:sz w:val="24"/>
        </w:rPr>
        <w:t xml:space="preserve">In this way, </w:t>
      </w:r>
      <w:r w:rsidRPr="007937F3">
        <w:rPr>
          <w:noProof/>
          <w:sz w:val="24"/>
        </w:rPr>
        <w:t xml:space="preserve">the false alarm rate is still kept as the case of L=2^m. It is noted that there may be other </w:t>
      </w:r>
      <w:r>
        <w:rPr>
          <w:noProof/>
          <w:sz w:val="24"/>
        </w:rPr>
        <w:t xml:space="preserve">proprietary UE implementation </w:t>
      </w:r>
      <w:r w:rsidRPr="007937F3">
        <w:rPr>
          <w:noProof/>
          <w:sz w:val="24"/>
        </w:rPr>
        <w:t xml:space="preserve">schemes to provide better performance </w:t>
      </w:r>
      <w:r>
        <w:rPr>
          <w:noProof/>
          <w:sz w:val="24"/>
        </w:rPr>
        <w:t>with the same false alarm rate, which is beyond the scope of this contribution. Here, only the straightforward scheme of picking the best 2^m for CA-SCL decoding is considered.</w:t>
      </w:r>
    </w:p>
    <w:p w14:paraId="603F9792" w14:textId="17FAC898" w:rsidR="009B1073" w:rsidRDefault="00D93D5F" w:rsidP="00A504E0">
      <w:pPr>
        <w:pStyle w:val="Heading1"/>
      </w:pPr>
      <w:r w:rsidRPr="002B7BEC">
        <w:t xml:space="preserve">Performance comparison </w:t>
      </w:r>
      <w:r>
        <w:t>of CA</w:t>
      </w:r>
      <w:r w:rsidR="00123992">
        <w:t xml:space="preserve">, CA-PC(HW) </w:t>
      </w:r>
      <w:r>
        <w:t xml:space="preserve">and </w:t>
      </w:r>
      <w:r w:rsidR="00123992">
        <w:t>CA-</w:t>
      </w:r>
      <w:r>
        <w:t>PC</w:t>
      </w:r>
      <w:r w:rsidR="00123992">
        <w:t>(QC)</w:t>
      </w:r>
      <w:r>
        <w:t xml:space="preserve"> with </w:t>
      </w:r>
      <w:r w:rsidR="004B544F">
        <w:t>different list sizes</w:t>
      </w:r>
    </w:p>
    <w:p w14:paraId="7B25324D" w14:textId="23F9769D" w:rsidR="0000212D" w:rsidRDefault="00345FAC" w:rsidP="00897543">
      <w:pPr>
        <w:jc w:val="both"/>
        <w:rPr>
          <w:noProof/>
          <w:sz w:val="24"/>
        </w:rPr>
      </w:pPr>
      <w:r>
        <w:rPr>
          <w:noProof/>
          <w:sz w:val="24"/>
        </w:rPr>
        <w:t xml:space="preserve">In this section, we </w:t>
      </w:r>
      <w:r w:rsidR="008F3C8E">
        <w:rPr>
          <w:noProof/>
          <w:sz w:val="24"/>
        </w:rPr>
        <w:t xml:space="preserve">will compare </w:t>
      </w:r>
      <w:r w:rsidR="00353D4F">
        <w:rPr>
          <w:noProof/>
          <w:sz w:val="24"/>
        </w:rPr>
        <w:t>CA</w:t>
      </w:r>
      <w:r w:rsidR="00B446C5">
        <w:rPr>
          <w:noProof/>
          <w:sz w:val="24"/>
        </w:rPr>
        <w:t>, CA-PC(HW) and CA-PC(QC)</w:t>
      </w:r>
      <w:r w:rsidR="00A92B90">
        <w:rPr>
          <w:noProof/>
          <w:sz w:val="24"/>
        </w:rPr>
        <w:t xml:space="preserve"> based on PW sequence and with reference of CA with FRANK sequence design</w:t>
      </w:r>
      <w:r w:rsidR="008F3C8E">
        <w:rPr>
          <w:noProof/>
          <w:sz w:val="24"/>
        </w:rPr>
        <w:t>. For the case of CA</w:t>
      </w:r>
      <w:r w:rsidR="00684476">
        <w:rPr>
          <w:noProof/>
          <w:sz w:val="24"/>
        </w:rPr>
        <w:t>-PW</w:t>
      </w:r>
      <w:r w:rsidR="00E17612">
        <w:rPr>
          <w:noProof/>
          <w:sz w:val="24"/>
        </w:rPr>
        <w:t xml:space="preserve"> and CA-</w:t>
      </w:r>
      <w:r w:rsidR="00684476">
        <w:rPr>
          <w:noProof/>
          <w:sz w:val="24"/>
        </w:rPr>
        <w:t>PW-</w:t>
      </w:r>
      <w:r w:rsidR="00E17612">
        <w:rPr>
          <w:noProof/>
          <w:sz w:val="24"/>
        </w:rPr>
        <w:t>PC(QC)</w:t>
      </w:r>
      <w:r w:rsidR="00684476">
        <w:rPr>
          <w:noProof/>
          <w:sz w:val="24"/>
        </w:rPr>
        <w:t xml:space="preserve"> and CA-FRANK</w:t>
      </w:r>
      <w:r w:rsidR="008F3C8E">
        <w:rPr>
          <w:noProof/>
          <w:sz w:val="24"/>
        </w:rPr>
        <w:t>, CRC with length of 1</w:t>
      </w:r>
      <w:r w:rsidR="00E17612">
        <w:rPr>
          <w:noProof/>
          <w:sz w:val="24"/>
        </w:rPr>
        <w:t>9</w:t>
      </w:r>
      <w:r w:rsidR="008F3C8E">
        <w:rPr>
          <w:noProof/>
          <w:sz w:val="24"/>
        </w:rPr>
        <w:t xml:space="preserve"> are used for joint signal detection and CA-SCL decoding. </w:t>
      </w:r>
      <w:r w:rsidR="00E17612">
        <w:rPr>
          <w:noProof/>
          <w:sz w:val="24"/>
        </w:rPr>
        <w:t xml:space="preserve">To nomalize the FAR, 8 best candidate paths are selected for CRC checking when list size is larger than 8. For the case of CA-PC(HW), </w:t>
      </w:r>
      <w:r w:rsidR="008F3C8E">
        <w:rPr>
          <w:noProof/>
          <w:sz w:val="24"/>
        </w:rPr>
        <w:t>1</w:t>
      </w:r>
      <w:r w:rsidR="00E17612">
        <w:rPr>
          <w:noProof/>
          <w:sz w:val="24"/>
        </w:rPr>
        <w:t>8</w:t>
      </w:r>
      <w:r w:rsidR="008F3C8E">
        <w:rPr>
          <w:noProof/>
          <w:sz w:val="24"/>
        </w:rPr>
        <w:t xml:space="preserve">-bit CRC is used </w:t>
      </w:r>
      <w:r w:rsidR="00E17612">
        <w:rPr>
          <w:noProof/>
          <w:sz w:val="24"/>
        </w:rPr>
        <w:t xml:space="preserve">for joint signal detection and CA-SCL decoding. To nomalize the FAR, 4 best candidate paths are selected for CRC checking </w:t>
      </w:r>
      <w:r w:rsidR="007E5DAB">
        <w:rPr>
          <w:noProof/>
          <w:sz w:val="24"/>
        </w:rPr>
        <w:t>when list size is larger than 4.</w:t>
      </w:r>
      <w:r w:rsidR="00E17612">
        <w:rPr>
          <w:noProof/>
          <w:sz w:val="24"/>
        </w:rPr>
        <w:t xml:space="preserve"> </w:t>
      </w:r>
    </w:p>
    <w:p w14:paraId="4D0612BA" w14:textId="6A31BA0E" w:rsidR="007066CE" w:rsidRPr="0086206A" w:rsidRDefault="009A1F7B" w:rsidP="00897543">
      <w:pPr>
        <w:spacing w:after="120"/>
        <w:jc w:val="both"/>
        <w:rPr>
          <w:noProof/>
          <w:sz w:val="24"/>
        </w:rPr>
      </w:pPr>
      <w:r>
        <w:rPr>
          <w:noProof/>
          <w:sz w:val="24"/>
        </w:rPr>
        <w:lastRenderedPageBreak/>
        <w:t xml:space="preserve">The </w:t>
      </w:r>
      <w:r w:rsidR="004E2633">
        <w:rPr>
          <w:noProof/>
          <w:sz w:val="24"/>
        </w:rPr>
        <w:t>Performance comparison among CA-PW, CA-PW-PC(HW), CA-PW-PC(QC) and CA-FRANK</w:t>
      </w:r>
      <w:r>
        <w:rPr>
          <w:noProof/>
          <w:sz w:val="24"/>
        </w:rPr>
        <w:t xml:space="preserve"> are depicted in Figure 3 to Figure 8</w:t>
      </w:r>
      <w:r w:rsidR="007673D6">
        <w:rPr>
          <w:noProof/>
          <w:sz w:val="24"/>
        </w:rPr>
        <w:t xml:space="preserve"> for varaible information block size</w:t>
      </w:r>
      <w:r>
        <w:rPr>
          <w:noProof/>
          <w:sz w:val="24"/>
        </w:rPr>
        <w:t xml:space="preserve">. </w:t>
      </w:r>
      <w:r w:rsidR="007673D6">
        <w:rPr>
          <w:noProof/>
          <w:sz w:val="24"/>
        </w:rPr>
        <w:t xml:space="preserve">In each figure, the requried SNR of 0.1% </w:t>
      </w:r>
      <w:r w:rsidR="008319D8">
        <w:rPr>
          <w:noProof/>
          <w:sz w:val="24"/>
        </w:rPr>
        <w:t xml:space="preserve">are </w:t>
      </w:r>
      <w:r w:rsidR="0034746D">
        <w:rPr>
          <w:noProof/>
          <w:sz w:val="24"/>
        </w:rPr>
        <w:t xml:space="preserve">used to compare the three schemes. </w:t>
      </w:r>
      <w:r w:rsidR="007066CE">
        <w:rPr>
          <w:noProof/>
          <w:sz w:val="24"/>
        </w:rPr>
        <w:t>It is seen that</w:t>
      </w:r>
      <w:r w:rsidR="008D2FA5">
        <w:rPr>
          <w:noProof/>
          <w:sz w:val="24"/>
        </w:rPr>
        <w:t xml:space="preserve">, in general, both </w:t>
      </w:r>
      <w:r w:rsidR="00353D4F">
        <w:rPr>
          <w:noProof/>
          <w:sz w:val="24"/>
        </w:rPr>
        <w:t>CA</w:t>
      </w:r>
      <w:r w:rsidR="008D2FA5">
        <w:rPr>
          <w:noProof/>
          <w:sz w:val="24"/>
        </w:rPr>
        <w:t xml:space="preserve"> </w:t>
      </w:r>
      <w:r w:rsidR="007066CE">
        <w:rPr>
          <w:noProof/>
          <w:sz w:val="24"/>
        </w:rPr>
        <w:t xml:space="preserve"> </w:t>
      </w:r>
      <w:r w:rsidR="008D2FA5">
        <w:rPr>
          <w:noProof/>
          <w:sz w:val="24"/>
        </w:rPr>
        <w:t xml:space="preserve">and </w:t>
      </w:r>
      <w:r w:rsidR="00353D4F">
        <w:rPr>
          <w:noProof/>
          <w:sz w:val="24"/>
        </w:rPr>
        <w:t>CA-</w:t>
      </w:r>
      <w:r w:rsidR="00696AED">
        <w:rPr>
          <w:noProof/>
          <w:sz w:val="24"/>
        </w:rPr>
        <w:t>PC(QC)</w:t>
      </w:r>
      <w:r w:rsidR="008D2FA5">
        <w:rPr>
          <w:noProof/>
          <w:sz w:val="24"/>
        </w:rPr>
        <w:t xml:space="preserve"> outperform </w:t>
      </w:r>
      <w:r w:rsidR="00696AED">
        <w:rPr>
          <w:noProof/>
          <w:sz w:val="24"/>
        </w:rPr>
        <w:t>CA-</w:t>
      </w:r>
      <w:r w:rsidR="00353D4F">
        <w:rPr>
          <w:noProof/>
          <w:sz w:val="24"/>
        </w:rPr>
        <w:t>PC</w:t>
      </w:r>
      <w:r w:rsidR="00696AED">
        <w:rPr>
          <w:noProof/>
          <w:sz w:val="24"/>
        </w:rPr>
        <w:t>(HW)</w:t>
      </w:r>
      <w:r w:rsidR="008D2FA5">
        <w:rPr>
          <w:noProof/>
          <w:sz w:val="24"/>
        </w:rPr>
        <w:t xml:space="preserve">, especially for the cases of small information block sizes, small list sizes and high coding rates.  </w:t>
      </w:r>
      <w:r w:rsidR="00E87992">
        <w:rPr>
          <w:noProof/>
          <w:sz w:val="24"/>
        </w:rPr>
        <w:t xml:space="preserve">Only a </w:t>
      </w:r>
      <w:r w:rsidR="008A4335">
        <w:rPr>
          <w:noProof/>
          <w:sz w:val="24"/>
        </w:rPr>
        <w:t xml:space="preserve">minority of </w:t>
      </w:r>
      <w:r w:rsidR="00E87992">
        <w:rPr>
          <w:noProof/>
          <w:sz w:val="24"/>
        </w:rPr>
        <w:t xml:space="preserve">cases of </w:t>
      </w:r>
      <w:r w:rsidR="008A4335">
        <w:rPr>
          <w:noProof/>
          <w:sz w:val="24"/>
        </w:rPr>
        <w:t>large information block sizes and large list sizes</w:t>
      </w:r>
      <w:r w:rsidR="00282EA8">
        <w:rPr>
          <w:noProof/>
          <w:sz w:val="24"/>
        </w:rPr>
        <w:t xml:space="preserve">, </w:t>
      </w:r>
      <w:r w:rsidR="008A4335">
        <w:rPr>
          <w:noProof/>
          <w:sz w:val="24"/>
        </w:rPr>
        <w:t xml:space="preserve">the performance of </w:t>
      </w:r>
      <w:r w:rsidR="00F55443">
        <w:rPr>
          <w:noProof/>
          <w:sz w:val="24"/>
        </w:rPr>
        <w:t>CA-</w:t>
      </w:r>
      <w:r w:rsidR="00353D4F">
        <w:rPr>
          <w:noProof/>
          <w:sz w:val="24"/>
        </w:rPr>
        <w:t>PC</w:t>
      </w:r>
      <w:r w:rsidR="00F55443">
        <w:rPr>
          <w:noProof/>
          <w:sz w:val="24"/>
        </w:rPr>
        <w:t>(HW)</w:t>
      </w:r>
      <w:r w:rsidR="008A4335">
        <w:rPr>
          <w:noProof/>
          <w:sz w:val="24"/>
        </w:rPr>
        <w:t xml:space="preserve"> is sightly better than </w:t>
      </w:r>
      <w:r w:rsidR="00353D4F">
        <w:rPr>
          <w:noProof/>
          <w:sz w:val="24"/>
        </w:rPr>
        <w:t>CA</w:t>
      </w:r>
      <w:r w:rsidR="008A4335">
        <w:rPr>
          <w:noProof/>
          <w:sz w:val="24"/>
        </w:rPr>
        <w:t>.</w:t>
      </w:r>
      <w:r w:rsidR="00204D21">
        <w:rPr>
          <w:noProof/>
          <w:sz w:val="24"/>
        </w:rPr>
        <w:t xml:space="preserve"> However, it can be easily seen from the figures, with proper rate matching scheme, CA-FRANK outperforms all the above schemes by a noticeable margin.</w:t>
      </w:r>
    </w:p>
    <w:p w14:paraId="46E27ADE" w14:textId="3F9EFC00" w:rsidR="004E001C" w:rsidRDefault="004E001C" w:rsidP="00897543">
      <w:pPr>
        <w:spacing w:after="120"/>
        <w:jc w:val="both"/>
        <w:rPr>
          <w:noProof/>
          <w:sz w:val="24"/>
        </w:rPr>
      </w:pPr>
      <w:r>
        <w:rPr>
          <w:noProof/>
          <w:sz w:val="24"/>
        </w:rPr>
        <w:t>It can be easily seen that, though</w:t>
      </w:r>
      <w:r w:rsidR="00160301">
        <w:rPr>
          <w:noProof/>
          <w:sz w:val="24"/>
        </w:rPr>
        <w:t xml:space="preserve"> the performance of CA-PC(HW)</w:t>
      </w:r>
      <w:r>
        <w:rPr>
          <w:noProof/>
          <w:sz w:val="24"/>
        </w:rPr>
        <w:t xml:space="preserve"> </w:t>
      </w:r>
      <w:r w:rsidR="00160301">
        <w:rPr>
          <w:noProof/>
          <w:sz w:val="24"/>
        </w:rPr>
        <w:t>is improved by using CA-SCL</w:t>
      </w:r>
      <w:r w:rsidR="00F81F6E">
        <w:rPr>
          <w:noProof/>
          <w:sz w:val="24"/>
        </w:rPr>
        <w:t xml:space="preserve"> (as compared to the original PC-SCL)</w:t>
      </w:r>
      <w:r w:rsidR="00160301">
        <w:rPr>
          <w:noProof/>
          <w:sz w:val="24"/>
        </w:rPr>
        <w:t xml:space="preserve"> to find the more reliable decision than SCL and small CRC overhead of 2 addtion CRC bits, it is still worse than that of CA with 19-bit CRC bits. </w:t>
      </w:r>
      <w:r w:rsidR="00497785">
        <w:rPr>
          <w:noProof/>
          <w:sz w:val="24"/>
        </w:rPr>
        <w:t xml:space="preserve">Please note that the performance of CA-PC(HW) in [6] is sightly better than CA-PC(HW) here  because </w:t>
      </w:r>
      <w:r w:rsidR="00761540">
        <w:rPr>
          <w:noProof/>
          <w:sz w:val="24"/>
        </w:rPr>
        <w:t xml:space="preserve">much </w:t>
      </w:r>
      <w:r w:rsidR="00497785">
        <w:rPr>
          <w:noProof/>
          <w:sz w:val="24"/>
        </w:rPr>
        <w:t xml:space="preserve">more than 4 PC bits are used in [6]. </w:t>
      </w:r>
      <w:r w:rsidR="00C13D15">
        <w:rPr>
          <w:noProof/>
          <w:sz w:val="24"/>
        </w:rPr>
        <w:t>W</w:t>
      </w:r>
      <w:r w:rsidR="008A107B">
        <w:rPr>
          <w:noProof/>
          <w:sz w:val="24"/>
        </w:rPr>
        <w:t xml:space="preserve">e use 4 PC bits for CA-PC(HW) </w:t>
      </w:r>
      <w:r w:rsidR="00C13D15">
        <w:rPr>
          <w:noProof/>
          <w:sz w:val="24"/>
        </w:rPr>
        <w:t xml:space="preserve">to be aligned with </w:t>
      </w:r>
      <w:r w:rsidR="00470818">
        <w:rPr>
          <w:noProof/>
          <w:sz w:val="24"/>
        </w:rPr>
        <w:t>J’max on the order of 8 agreement</w:t>
      </w:r>
      <w:r w:rsidR="00B870F3">
        <w:rPr>
          <w:noProof/>
          <w:sz w:val="24"/>
        </w:rPr>
        <w:t xml:space="preserve"> as m</w:t>
      </w:r>
      <w:r w:rsidR="008A107B">
        <w:rPr>
          <w:noProof/>
          <w:sz w:val="24"/>
        </w:rPr>
        <w:t xml:space="preserve">ore PC bits bring more decoding </w:t>
      </w:r>
      <w:r w:rsidR="003764D3">
        <w:rPr>
          <w:noProof/>
          <w:sz w:val="24"/>
        </w:rPr>
        <w:t>latency/</w:t>
      </w:r>
      <w:r w:rsidR="008A107B">
        <w:rPr>
          <w:noProof/>
          <w:sz w:val="24"/>
        </w:rPr>
        <w:t>complexity</w:t>
      </w:r>
      <w:r w:rsidR="009A5DA2">
        <w:rPr>
          <w:noProof/>
          <w:sz w:val="24"/>
        </w:rPr>
        <w:t xml:space="preserve"> [7]</w:t>
      </w:r>
      <w:r w:rsidR="008A107B">
        <w:rPr>
          <w:noProof/>
          <w:sz w:val="24"/>
        </w:rPr>
        <w:t>.</w:t>
      </w:r>
    </w:p>
    <w:p w14:paraId="708E60EA" w14:textId="1B2CBC6B" w:rsidR="00AF145E" w:rsidRDefault="00AF145E" w:rsidP="00AF145E">
      <w:pPr>
        <w:jc w:val="both"/>
        <w:rPr>
          <w:noProof/>
          <w:sz w:val="24"/>
        </w:rPr>
      </w:pPr>
      <w:r w:rsidRPr="00925F0C">
        <w:rPr>
          <w:b/>
          <w:sz w:val="24"/>
          <w:szCs w:val="24"/>
          <w:u w:val="single"/>
          <w:lang w:eastAsia="ko-KR"/>
        </w:rPr>
        <w:t>O</w:t>
      </w:r>
      <w:r>
        <w:rPr>
          <w:b/>
          <w:sz w:val="24"/>
          <w:szCs w:val="24"/>
          <w:u w:val="single"/>
          <w:lang w:eastAsia="ko-KR"/>
        </w:rPr>
        <w:t>bservation 3</w:t>
      </w:r>
      <w:r w:rsidRPr="00925F0C">
        <w:rPr>
          <w:b/>
          <w:sz w:val="24"/>
          <w:szCs w:val="24"/>
          <w:u w:val="single"/>
          <w:lang w:eastAsia="ko-KR"/>
        </w:rPr>
        <w:t>:</w:t>
      </w:r>
      <w:r w:rsidRPr="00925F0C">
        <w:rPr>
          <w:sz w:val="24"/>
          <w:szCs w:val="24"/>
          <w:lang w:eastAsia="ko-KR"/>
        </w:rPr>
        <w:t xml:space="preserve"> </w:t>
      </w:r>
      <w:r>
        <w:rPr>
          <w:noProof/>
          <w:sz w:val="24"/>
        </w:rPr>
        <w:t>CA and CA-PC(QC) with 19-bit CRC have similar performance and both outperform CA-PC(HW) with 18-bit CRC, especially for the cases of small information block sizes, small list sizes and high coding rates.</w:t>
      </w:r>
      <w:r w:rsidR="009E2F75">
        <w:rPr>
          <w:noProof/>
          <w:sz w:val="24"/>
        </w:rPr>
        <w:t xml:space="preserve"> </w:t>
      </w:r>
    </w:p>
    <w:p w14:paraId="63046F63" w14:textId="1E74CE50" w:rsidR="00763CD3" w:rsidRPr="00763CD3" w:rsidRDefault="00763CD3" w:rsidP="00763CD3">
      <w:pPr>
        <w:spacing w:after="120"/>
        <w:jc w:val="both"/>
        <w:rPr>
          <w:noProof/>
          <w:sz w:val="24"/>
        </w:rPr>
      </w:pPr>
      <w:r w:rsidRPr="00763CD3">
        <w:rPr>
          <w:b/>
          <w:sz w:val="24"/>
          <w:szCs w:val="24"/>
          <w:u w:val="single"/>
          <w:lang w:eastAsia="ko-KR"/>
        </w:rPr>
        <w:t xml:space="preserve">Observation </w:t>
      </w:r>
      <w:r>
        <w:rPr>
          <w:b/>
          <w:sz w:val="24"/>
          <w:szCs w:val="24"/>
          <w:u w:val="single"/>
          <w:lang w:eastAsia="ko-KR"/>
        </w:rPr>
        <w:t>4</w:t>
      </w:r>
      <w:r w:rsidRPr="00763CD3">
        <w:rPr>
          <w:noProof/>
          <w:sz w:val="24"/>
        </w:rPr>
        <w:t>: CA-SCL has lower encoding complexity and latency than PC-SCL</w:t>
      </w:r>
      <w:r w:rsidR="006D3EB7">
        <w:rPr>
          <w:noProof/>
          <w:sz w:val="24"/>
        </w:rPr>
        <w:t xml:space="preserve"> and CA-PC-SCL</w:t>
      </w:r>
      <w:r w:rsidRPr="00763CD3">
        <w:rPr>
          <w:noProof/>
          <w:sz w:val="24"/>
        </w:rPr>
        <w:t>.</w:t>
      </w:r>
    </w:p>
    <w:p w14:paraId="3C320414" w14:textId="050D568D" w:rsidR="00763CD3" w:rsidRDefault="00763CD3" w:rsidP="00763CD3">
      <w:pPr>
        <w:spacing w:after="120"/>
        <w:jc w:val="both"/>
        <w:rPr>
          <w:noProof/>
          <w:sz w:val="24"/>
        </w:rPr>
      </w:pPr>
      <w:r w:rsidRPr="00763CD3">
        <w:rPr>
          <w:b/>
          <w:sz w:val="24"/>
          <w:szCs w:val="24"/>
          <w:u w:val="single"/>
          <w:lang w:eastAsia="ko-KR"/>
        </w:rPr>
        <w:t xml:space="preserve">Observation </w:t>
      </w:r>
      <w:r>
        <w:rPr>
          <w:b/>
          <w:sz w:val="24"/>
          <w:szCs w:val="24"/>
          <w:u w:val="single"/>
          <w:lang w:eastAsia="ko-KR"/>
        </w:rPr>
        <w:t>5</w:t>
      </w:r>
      <w:r w:rsidRPr="00763CD3">
        <w:rPr>
          <w:noProof/>
          <w:sz w:val="24"/>
        </w:rPr>
        <w:t>: CA-SCL has low</w:t>
      </w:r>
      <w:r w:rsidR="006D3EB7">
        <w:rPr>
          <w:noProof/>
          <w:sz w:val="24"/>
        </w:rPr>
        <w:t>er decoding latency than PC-SCL and CA-PC-SCL</w:t>
      </w:r>
      <w:r w:rsidR="006D3EB7" w:rsidRPr="00763CD3">
        <w:rPr>
          <w:noProof/>
          <w:sz w:val="24"/>
        </w:rPr>
        <w:t>.</w:t>
      </w:r>
    </w:p>
    <w:p w14:paraId="2898DFFA" w14:textId="77777777" w:rsidR="00142821" w:rsidRDefault="00142821" w:rsidP="00142821">
      <w:pPr>
        <w:jc w:val="both"/>
        <w:rPr>
          <w:noProof/>
          <w:sz w:val="24"/>
        </w:rPr>
      </w:pPr>
      <w:r w:rsidRPr="00925F0C">
        <w:rPr>
          <w:b/>
          <w:sz w:val="24"/>
          <w:szCs w:val="24"/>
          <w:u w:val="single"/>
          <w:lang w:eastAsia="ko-KR"/>
        </w:rPr>
        <w:t>O</w:t>
      </w:r>
      <w:r>
        <w:rPr>
          <w:b/>
          <w:sz w:val="24"/>
          <w:szCs w:val="24"/>
          <w:u w:val="single"/>
          <w:lang w:eastAsia="ko-KR"/>
        </w:rPr>
        <w:t>bservation 6</w:t>
      </w:r>
      <w:r w:rsidRPr="00925F0C">
        <w:rPr>
          <w:b/>
          <w:sz w:val="24"/>
          <w:szCs w:val="24"/>
          <w:u w:val="single"/>
          <w:lang w:eastAsia="ko-KR"/>
        </w:rPr>
        <w:t>:</w:t>
      </w:r>
      <w:r w:rsidRPr="00925F0C">
        <w:rPr>
          <w:sz w:val="24"/>
          <w:szCs w:val="24"/>
          <w:lang w:eastAsia="ko-KR"/>
        </w:rPr>
        <w:t xml:space="preserve"> </w:t>
      </w:r>
      <w:r>
        <w:rPr>
          <w:sz w:val="24"/>
          <w:szCs w:val="24"/>
          <w:lang w:eastAsia="ko-KR"/>
        </w:rPr>
        <w:t>CA</w:t>
      </w:r>
      <w:r>
        <w:rPr>
          <w:noProof/>
          <w:sz w:val="24"/>
        </w:rPr>
        <w:t xml:space="preserve"> outperforms PC-SCL and CA-PC (HW) in terms of better performance and lower complexity.</w:t>
      </w:r>
    </w:p>
    <w:p w14:paraId="69B50F40" w14:textId="1BA51102" w:rsidR="00684CFC" w:rsidRDefault="00684CFC" w:rsidP="00440F82">
      <w:pPr>
        <w:spacing w:before="100" w:beforeAutospacing="1" w:after="100" w:afterAutospacing="1"/>
        <w:jc w:val="center"/>
        <w:rPr>
          <w:sz w:val="24"/>
          <w:szCs w:val="24"/>
        </w:rPr>
      </w:pPr>
      <w:r w:rsidRPr="00684CFC">
        <w:rPr>
          <w:noProof/>
          <w:sz w:val="24"/>
          <w:szCs w:val="24"/>
          <w:lang w:eastAsia="zh-CN"/>
        </w:rPr>
        <w:drawing>
          <wp:inline distT="0" distB="0" distL="0" distR="0" wp14:anchorId="36527AAD" wp14:editId="07884CB7">
            <wp:extent cx="5381625" cy="3640803"/>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386426" cy="3644051"/>
                    </a:xfrm>
                    <a:prstGeom prst="rect">
                      <a:avLst/>
                    </a:prstGeom>
                    <a:noFill/>
                    <a:ln>
                      <a:noFill/>
                    </a:ln>
                  </pic:spPr>
                </pic:pic>
              </a:graphicData>
            </a:graphic>
          </wp:inline>
        </w:drawing>
      </w:r>
    </w:p>
    <w:p w14:paraId="3DAB498E" w14:textId="494E8E57" w:rsidR="00BD4255" w:rsidRPr="00EB67ED" w:rsidRDefault="00BD4255" w:rsidP="00BD4255">
      <w:pPr>
        <w:spacing w:after="120"/>
        <w:jc w:val="center"/>
        <w:rPr>
          <w:noProof/>
          <w:sz w:val="22"/>
        </w:rPr>
      </w:pPr>
      <w:r w:rsidRPr="00EB67ED">
        <w:rPr>
          <w:noProof/>
          <w:sz w:val="22"/>
        </w:rPr>
        <w:t xml:space="preserve">Figure 3. </w:t>
      </w:r>
      <w:r w:rsidR="004E2633" w:rsidRPr="00EB67ED">
        <w:rPr>
          <w:noProof/>
          <w:sz w:val="22"/>
        </w:rPr>
        <w:t>Performance comparison among CA-PW, CA-PW-PC(HW), CA-PW-PC(QC) and CA-FRANK</w:t>
      </w:r>
    </w:p>
    <w:p w14:paraId="6F319A36" w14:textId="2431569F" w:rsidR="00BD4255" w:rsidRDefault="00BD4255" w:rsidP="00BD4255">
      <w:pPr>
        <w:spacing w:after="120"/>
        <w:jc w:val="center"/>
        <w:rPr>
          <w:noProof/>
          <w:sz w:val="24"/>
        </w:rPr>
      </w:pPr>
    </w:p>
    <w:p w14:paraId="4BAB22F6" w14:textId="165AA1C1" w:rsidR="00684CFC" w:rsidRDefault="00684CFC" w:rsidP="00BD4255">
      <w:pPr>
        <w:spacing w:after="120"/>
        <w:jc w:val="center"/>
        <w:rPr>
          <w:noProof/>
          <w:sz w:val="24"/>
        </w:rPr>
      </w:pPr>
      <w:r w:rsidRPr="00684CFC">
        <w:rPr>
          <w:noProof/>
          <w:sz w:val="24"/>
          <w:lang w:eastAsia="zh-CN"/>
        </w:rPr>
        <w:drawing>
          <wp:inline distT="0" distB="0" distL="0" distR="0" wp14:anchorId="7044523B" wp14:editId="146BA095">
            <wp:extent cx="5669280" cy="3835409"/>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670565" cy="3836278"/>
                    </a:xfrm>
                    <a:prstGeom prst="rect">
                      <a:avLst/>
                    </a:prstGeom>
                    <a:noFill/>
                    <a:ln>
                      <a:noFill/>
                    </a:ln>
                  </pic:spPr>
                </pic:pic>
              </a:graphicData>
            </a:graphic>
          </wp:inline>
        </w:drawing>
      </w:r>
    </w:p>
    <w:p w14:paraId="5CF6015A" w14:textId="7910BD7F" w:rsidR="00BD4255" w:rsidRPr="00EB67ED" w:rsidRDefault="00BD4255" w:rsidP="00BD4255">
      <w:pPr>
        <w:spacing w:after="120"/>
        <w:jc w:val="center"/>
        <w:rPr>
          <w:noProof/>
          <w:sz w:val="22"/>
        </w:rPr>
      </w:pPr>
      <w:r w:rsidRPr="00EB67ED">
        <w:rPr>
          <w:noProof/>
          <w:sz w:val="22"/>
        </w:rPr>
        <w:t xml:space="preserve">Figure 4. </w:t>
      </w:r>
      <w:r w:rsidR="004E2633" w:rsidRPr="00EB67ED">
        <w:rPr>
          <w:noProof/>
          <w:sz w:val="22"/>
        </w:rPr>
        <w:t>Performance comparison among CA-PW, CA-PW-PC(HW), CA-PW-PC(QC) and CA-FRANK</w:t>
      </w:r>
    </w:p>
    <w:p w14:paraId="14E0D0D3" w14:textId="43BD9CC5" w:rsidR="00684CFC" w:rsidRDefault="00684CFC" w:rsidP="00BD4255">
      <w:pPr>
        <w:spacing w:after="120"/>
        <w:jc w:val="center"/>
        <w:rPr>
          <w:noProof/>
          <w:sz w:val="24"/>
        </w:rPr>
      </w:pPr>
      <w:r w:rsidRPr="00684CFC">
        <w:rPr>
          <w:noProof/>
          <w:sz w:val="24"/>
          <w:lang w:eastAsia="zh-CN"/>
        </w:rPr>
        <w:drawing>
          <wp:inline distT="0" distB="0" distL="0" distR="0" wp14:anchorId="12C2A4FE" wp14:editId="3391DBB9">
            <wp:extent cx="5727801" cy="38750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729411" cy="3876089"/>
                    </a:xfrm>
                    <a:prstGeom prst="rect">
                      <a:avLst/>
                    </a:prstGeom>
                    <a:noFill/>
                    <a:ln>
                      <a:noFill/>
                    </a:ln>
                  </pic:spPr>
                </pic:pic>
              </a:graphicData>
            </a:graphic>
          </wp:inline>
        </w:drawing>
      </w:r>
    </w:p>
    <w:p w14:paraId="38E14EDB" w14:textId="71E85BB2" w:rsidR="00BD4255" w:rsidRPr="00EB67ED" w:rsidRDefault="00BD4255" w:rsidP="00BD4255">
      <w:pPr>
        <w:spacing w:after="120"/>
        <w:jc w:val="center"/>
        <w:rPr>
          <w:noProof/>
          <w:sz w:val="22"/>
        </w:rPr>
      </w:pPr>
      <w:r w:rsidRPr="00EB67ED">
        <w:rPr>
          <w:noProof/>
          <w:sz w:val="22"/>
        </w:rPr>
        <w:lastRenderedPageBreak/>
        <w:t xml:space="preserve">Figure 5. </w:t>
      </w:r>
      <w:r w:rsidR="004E2633" w:rsidRPr="00EB67ED">
        <w:rPr>
          <w:noProof/>
          <w:sz w:val="22"/>
        </w:rPr>
        <w:t>Performance comparison among CA-PW, CA-PW-PC(HW), CA-PW-PC(QC) and CA-FRANK</w:t>
      </w:r>
    </w:p>
    <w:p w14:paraId="6E0A445A" w14:textId="4870A7D8" w:rsidR="00684CFC" w:rsidRDefault="00684CFC" w:rsidP="00BD4255">
      <w:pPr>
        <w:spacing w:after="120"/>
        <w:jc w:val="center"/>
        <w:rPr>
          <w:noProof/>
          <w:sz w:val="24"/>
        </w:rPr>
      </w:pPr>
      <w:r w:rsidRPr="00684CFC">
        <w:rPr>
          <w:noProof/>
          <w:sz w:val="24"/>
          <w:lang w:eastAsia="zh-CN"/>
        </w:rPr>
        <w:drawing>
          <wp:inline distT="0" distB="0" distL="0" distR="0" wp14:anchorId="1789A10A" wp14:editId="1C1601D8">
            <wp:extent cx="5479084" cy="3706736"/>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480648" cy="3707794"/>
                    </a:xfrm>
                    <a:prstGeom prst="rect">
                      <a:avLst/>
                    </a:prstGeom>
                    <a:noFill/>
                    <a:ln>
                      <a:noFill/>
                    </a:ln>
                  </pic:spPr>
                </pic:pic>
              </a:graphicData>
            </a:graphic>
          </wp:inline>
        </w:drawing>
      </w:r>
    </w:p>
    <w:p w14:paraId="6FFF60D9" w14:textId="2D4A627F" w:rsidR="00BD4255" w:rsidRPr="00EB67ED" w:rsidRDefault="00BD4255" w:rsidP="00BD4255">
      <w:pPr>
        <w:spacing w:after="120"/>
        <w:jc w:val="center"/>
        <w:rPr>
          <w:noProof/>
          <w:sz w:val="22"/>
        </w:rPr>
      </w:pPr>
      <w:r w:rsidRPr="00EB67ED">
        <w:rPr>
          <w:noProof/>
          <w:sz w:val="22"/>
        </w:rPr>
        <w:t xml:space="preserve">Figure 6. </w:t>
      </w:r>
      <w:r w:rsidR="004E2633" w:rsidRPr="00EB67ED">
        <w:rPr>
          <w:noProof/>
          <w:sz w:val="22"/>
        </w:rPr>
        <w:t>Performance comparison among CA-PW, CA-PW-PC(HW), CA-PW-PC(QC) and CA-FRANK</w:t>
      </w:r>
    </w:p>
    <w:p w14:paraId="5EC38A48" w14:textId="26CBC3EB" w:rsidR="00BE18C8" w:rsidRDefault="00BE18C8" w:rsidP="00BD4255">
      <w:pPr>
        <w:spacing w:after="120"/>
        <w:jc w:val="center"/>
        <w:rPr>
          <w:noProof/>
          <w:sz w:val="24"/>
        </w:rPr>
      </w:pPr>
      <w:r w:rsidRPr="00BE18C8">
        <w:rPr>
          <w:noProof/>
          <w:sz w:val="24"/>
          <w:lang w:eastAsia="zh-CN"/>
        </w:rPr>
        <w:drawing>
          <wp:inline distT="0" distB="0" distL="0" distR="0" wp14:anchorId="22956C00" wp14:editId="0E1832F4">
            <wp:extent cx="5717457" cy="3868002"/>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718829" cy="3868930"/>
                    </a:xfrm>
                    <a:prstGeom prst="rect">
                      <a:avLst/>
                    </a:prstGeom>
                    <a:noFill/>
                    <a:ln>
                      <a:noFill/>
                    </a:ln>
                  </pic:spPr>
                </pic:pic>
              </a:graphicData>
            </a:graphic>
          </wp:inline>
        </w:drawing>
      </w:r>
    </w:p>
    <w:p w14:paraId="62F61B48" w14:textId="56C349A6" w:rsidR="00BD4255" w:rsidRPr="00EB67ED" w:rsidRDefault="00BD4255" w:rsidP="00BD4255">
      <w:pPr>
        <w:spacing w:after="120"/>
        <w:jc w:val="center"/>
        <w:rPr>
          <w:noProof/>
          <w:sz w:val="22"/>
        </w:rPr>
      </w:pPr>
      <w:r w:rsidRPr="00EB67ED">
        <w:rPr>
          <w:noProof/>
          <w:sz w:val="22"/>
        </w:rPr>
        <w:t xml:space="preserve">Figure 7. </w:t>
      </w:r>
      <w:r w:rsidR="004E2633" w:rsidRPr="00EB67ED">
        <w:rPr>
          <w:noProof/>
          <w:sz w:val="22"/>
        </w:rPr>
        <w:t>Performance comparison among CA-PW, CA-PW-PC(HW), CA-PW-PC(QC) and CA-FRANK</w:t>
      </w:r>
    </w:p>
    <w:p w14:paraId="12F0C9D8" w14:textId="305B73C5" w:rsidR="004E2633" w:rsidRDefault="004E2633" w:rsidP="00BD4255">
      <w:pPr>
        <w:spacing w:after="120"/>
        <w:jc w:val="center"/>
        <w:rPr>
          <w:noProof/>
          <w:sz w:val="24"/>
        </w:rPr>
      </w:pPr>
      <w:r w:rsidRPr="004E2633">
        <w:rPr>
          <w:noProof/>
          <w:sz w:val="24"/>
          <w:lang w:eastAsia="zh-CN"/>
        </w:rPr>
        <w:lastRenderedPageBreak/>
        <w:drawing>
          <wp:inline distT="0" distB="0" distL="0" distR="0" wp14:anchorId="453E2800" wp14:editId="7940F22E">
            <wp:extent cx="5676595" cy="3840358"/>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679543" cy="3842352"/>
                    </a:xfrm>
                    <a:prstGeom prst="rect">
                      <a:avLst/>
                    </a:prstGeom>
                    <a:noFill/>
                    <a:ln>
                      <a:noFill/>
                    </a:ln>
                  </pic:spPr>
                </pic:pic>
              </a:graphicData>
            </a:graphic>
          </wp:inline>
        </w:drawing>
      </w:r>
    </w:p>
    <w:p w14:paraId="1C1895B6" w14:textId="351AC5D9" w:rsidR="00AF544B" w:rsidRPr="00EB67ED" w:rsidRDefault="00AF544B" w:rsidP="00BD4255">
      <w:pPr>
        <w:spacing w:after="120"/>
        <w:jc w:val="center"/>
        <w:rPr>
          <w:noProof/>
          <w:sz w:val="22"/>
        </w:rPr>
      </w:pPr>
      <w:r w:rsidRPr="00EB67ED">
        <w:rPr>
          <w:noProof/>
          <w:sz w:val="22"/>
        </w:rPr>
        <w:t xml:space="preserve">Figure 8. </w:t>
      </w:r>
      <w:r w:rsidR="004E2633" w:rsidRPr="00EB67ED">
        <w:rPr>
          <w:noProof/>
          <w:sz w:val="22"/>
        </w:rPr>
        <w:t>Performance comparison among CA-PW, CA-PW-PC(HW), CA-PW-PC(QC) and CA-FRANK</w:t>
      </w:r>
    </w:p>
    <w:p w14:paraId="41C1D6EC" w14:textId="266997F9" w:rsidR="0040747F" w:rsidRDefault="0040747F" w:rsidP="0040747F">
      <w:pPr>
        <w:pStyle w:val="Heading1"/>
        <w:rPr>
          <w:lang w:eastAsia="zh-CN"/>
        </w:rPr>
      </w:pPr>
      <w:r>
        <w:rPr>
          <w:lang w:eastAsia="zh-CN"/>
        </w:rPr>
        <w:t xml:space="preserve">Rate matching </w:t>
      </w:r>
      <w:r w:rsidR="00113AF3">
        <w:rPr>
          <w:lang w:eastAsia="zh-CN"/>
        </w:rPr>
        <w:t xml:space="preserve">and </w:t>
      </w:r>
      <w:r>
        <w:rPr>
          <w:lang w:eastAsia="zh-CN"/>
        </w:rPr>
        <w:t>PC bits</w:t>
      </w:r>
    </w:p>
    <w:p w14:paraId="445EFC8B" w14:textId="6605E20B" w:rsidR="0040747F" w:rsidRDefault="0040747F" w:rsidP="0040747F">
      <w:pPr>
        <w:rPr>
          <w:sz w:val="24"/>
          <w:lang w:eastAsia="zh-CN"/>
        </w:rPr>
      </w:pPr>
      <w:r w:rsidRPr="00917B1F">
        <w:rPr>
          <w:sz w:val="24"/>
          <w:lang w:val="en-GB" w:eastAsia="zh-CN"/>
        </w:rPr>
        <w:t xml:space="preserve">One observation </w:t>
      </w:r>
      <w:r>
        <w:rPr>
          <w:sz w:val="24"/>
          <w:lang w:val="en-GB" w:eastAsia="zh-CN"/>
        </w:rPr>
        <w:t xml:space="preserve">regarding PC performance over codes with rate matching is that </w:t>
      </w:r>
      <w:r w:rsidRPr="00917B1F">
        <w:rPr>
          <w:sz w:val="24"/>
          <w:lang w:val="en-GB" w:eastAsia="zh-CN"/>
        </w:rPr>
        <w:t xml:space="preserve">PW </w:t>
      </w:r>
      <w:r w:rsidR="00675F87">
        <w:rPr>
          <w:sz w:val="24"/>
          <w:lang w:val="en-GB" w:eastAsia="zh-CN"/>
        </w:rPr>
        <w:t>(</w:t>
      </w:r>
      <w:r w:rsidRPr="00917B1F">
        <w:rPr>
          <w:sz w:val="24"/>
          <w:lang w:val="en-GB" w:eastAsia="zh-CN"/>
        </w:rPr>
        <w:t>or DE</w:t>
      </w:r>
      <w:r w:rsidR="00675F87">
        <w:rPr>
          <w:sz w:val="24"/>
          <w:lang w:val="en-GB" w:eastAsia="zh-CN"/>
        </w:rPr>
        <w:t>)</w:t>
      </w:r>
      <w:r w:rsidRPr="00917B1F">
        <w:rPr>
          <w:sz w:val="24"/>
          <w:lang w:val="en-GB" w:eastAsia="zh-CN"/>
        </w:rPr>
        <w:t xml:space="preserve"> construction with bit-rev shortening may </w:t>
      </w:r>
      <w:r w:rsidR="0025545A">
        <w:rPr>
          <w:sz w:val="24"/>
          <w:lang w:val="en-GB" w:eastAsia="zh-CN"/>
        </w:rPr>
        <w:t>cause sub</w:t>
      </w:r>
      <w:r w:rsidRPr="00917B1F">
        <w:rPr>
          <w:sz w:val="24"/>
          <w:lang w:val="en-GB" w:eastAsia="zh-CN"/>
        </w:rPr>
        <w:t>optimal info</w:t>
      </w:r>
      <w:r w:rsidR="005C1174">
        <w:rPr>
          <w:sz w:val="24"/>
          <w:lang w:val="en-GB" w:eastAsia="zh-CN"/>
        </w:rPr>
        <w:t>rmation</w:t>
      </w:r>
      <w:r w:rsidRPr="00917B1F">
        <w:rPr>
          <w:sz w:val="24"/>
          <w:lang w:val="en-GB" w:eastAsia="zh-CN"/>
        </w:rPr>
        <w:t xml:space="preserve"> bit allocation. It </w:t>
      </w:r>
      <w:r w:rsidR="003A4AB0">
        <w:rPr>
          <w:sz w:val="24"/>
          <w:lang w:val="en-GB" w:eastAsia="zh-CN"/>
        </w:rPr>
        <w:t>has been</w:t>
      </w:r>
      <w:r w:rsidRPr="00917B1F">
        <w:rPr>
          <w:sz w:val="24"/>
          <w:lang w:val="en-GB" w:eastAsia="zh-CN"/>
        </w:rPr>
        <w:t xml:space="preserve"> </w:t>
      </w:r>
      <w:r>
        <w:rPr>
          <w:sz w:val="24"/>
          <w:lang w:val="en-GB" w:eastAsia="zh-CN"/>
        </w:rPr>
        <w:t>shown</w:t>
      </w:r>
      <w:r w:rsidRPr="00917B1F">
        <w:rPr>
          <w:sz w:val="24"/>
          <w:lang w:val="en-GB" w:eastAsia="zh-CN"/>
        </w:rPr>
        <w:t xml:space="preserve"> </w:t>
      </w:r>
      <w:r w:rsidR="00E10567">
        <w:rPr>
          <w:sz w:val="24"/>
          <w:lang w:val="en-GB" w:eastAsia="zh-CN"/>
        </w:rPr>
        <w:t>in the pre</w:t>
      </w:r>
      <w:r w:rsidR="003A4AB0">
        <w:rPr>
          <w:sz w:val="24"/>
          <w:lang w:val="en-GB" w:eastAsia="zh-CN"/>
        </w:rPr>
        <w:t>v</w:t>
      </w:r>
      <w:r w:rsidR="00E10567">
        <w:rPr>
          <w:sz w:val="24"/>
          <w:lang w:val="en-GB" w:eastAsia="zh-CN"/>
        </w:rPr>
        <w:t>i</w:t>
      </w:r>
      <w:r w:rsidR="003A4AB0">
        <w:rPr>
          <w:sz w:val="24"/>
          <w:lang w:val="en-GB" w:eastAsia="zh-CN"/>
        </w:rPr>
        <w:t xml:space="preserve">ous session </w:t>
      </w:r>
      <w:r w:rsidRPr="00917B1F">
        <w:rPr>
          <w:sz w:val="24"/>
          <w:lang w:val="en-GB" w:eastAsia="zh-CN"/>
        </w:rPr>
        <w:t xml:space="preserve">that with proper information allocation </w:t>
      </w:r>
      <w:r>
        <w:rPr>
          <w:sz w:val="24"/>
          <w:lang w:val="en-GB" w:eastAsia="zh-CN"/>
        </w:rPr>
        <w:t xml:space="preserve">(such as </w:t>
      </w:r>
      <w:r w:rsidRPr="008E1204">
        <w:rPr>
          <w:sz w:val="24"/>
          <w:lang w:val="en-GB" w:eastAsia="zh-CN"/>
        </w:rPr>
        <w:t xml:space="preserve">FRANK </w:t>
      </w:r>
      <w:r>
        <w:rPr>
          <w:sz w:val="24"/>
          <w:lang w:val="en-GB" w:eastAsia="zh-CN"/>
        </w:rPr>
        <w:t xml:space="preserve">polar construction </w:t>
      </w:r>
      <w:r w:rsidRPr="00917B1F">
        <w:rPr>
          <w:sz w:val="24"/>
          <w:lang w:val="en-GB" w:eastAsia="zh-CN"/>
        </w:rPr>
        <w:t xml:space="preserve">based on </w:t>
      </w:r>
      <w:r>
        <w:rPr>
          <w:sz w:val="24"/>
          <w:lang w:val="en-GB" w:eastAsia="zh-CN"/>
        </w:rPr>
        <w:fldChar w:fldCharType="begin"/>
      </w:r>
      <w:r>
        <w:rPr>
          <w:sz w:val="24"/>
          <w:lang w:val="en-GB" w:eastAsia="zh-CN"/>
        </w:rPr>
        <w:instrText xml:space="preserve"> REF _Ref478130813 \r \h </w:instrText>
      </w:r>
      <w:r>
        <w:rPr>
          <w:sz w:val="24"/>
          <w:lang w:val="en-GB" w:eastAsia="zh-CN"/>
        </w:rPr>
      </w:r>
      <w:r>
        <w:rPr>
          <w:sz w:val="24"/>
          <w:lang w:val="en-GB" w:eastAsia="zh-CN"/>
        </w:rPr>
        <w:fldChar w:fldCharType="separate"/>
      </w:r>
      <w:r>
        <w:rPr>
          <w:sz w:val="24"/>
          <w:lang w:val="en-GB" w:eastAsia="zh-CN"/>
        </w:rPr>
        <w:t>[8]</w:t>
      </w:r>
      <w:r>
        <w:rPr>
          <w:sz w:val="24"/>
          <w:lang w:val="en-GB" w:eastAsia="zh-CN"/>
        </w:rPr>
        <w:fldChar w:fldCharType="end"/>
      </w:r>
      <w:r>
        <w:rPr>
          <w:sz w:val="24"/>
          <w:lang w:val="en-GB" w:eastAsia="zh-CN"/>
        </w:rPr>
        <w:t>)</w:t>
      </w:r>
      <w:r w:rsidRPr="00917B1F">
        <w:rPr>
          <w:sz w:val="24"/>
          <w:lang w:val="en-GB" w:eastAsia="zh-CN"/>
        </w:rPr>
        <w:t xml:space="preserve">, </w:t>
      </w:r>
      <w:r w:rsidR="008A4598">
        <w:rPr>
          <w:sz w:val="24"/>
          <w:lang w:val="en-GB" w:eastAsia="zh-CN"/>
        </w:rPr>
        <w:t xml:space="preserve">the CA SCL </w:t>
      </w:r>
      <w:r w:rsidR="003B7B75">
        <w:rPr>
          <w:sz w:val="24"/>
          <w:lang w:val="en-GB" w:eastAsia="zh-CN"/>
        </w:rPr>
        <w:t>performance (without any PC bit)</w:t>
      </w:r>
      <w:r>
        <w:rPr>
          <w:sz w:val="24"/>
          <w:lang w:val="en-GB" w:eastAsia="zh-CN"/>
        </w:rPr>
        <w:t xml:space="preserve"> gets noticeably improved by 0.2~0.3dB over any CA PW w/ or w/o PC schemes.</w:t>
      </w:r>
    </w:p>
    <w:p w14:paraId="0B0B2E0D" w14:textId="105E458F" w:rsidR="0040747F" w:rsidRDefault="0040747F" w:rsidP="0040747F">
      <w:pPr>
        <w:rPr>
          <w:sz w:val="24"/>
          <w:lang w:val="en-GB" w:eastAsia="zh-CN"/>
        </w:rPr>
      </w:pPr>
      <w:r>
        <w:rPr>
          <w:sz w:val="24"/>
          <w:lang w:val="en-GB" w:eastAsia="zh-CN"/>
        </w:rPr>
        <w:t xml:space="preserve">One possible explanation here is that, due to the imperfect information bit allocation, some bit chosen as frozen bits are more reliable than the selected information bits, in those cases, making them dynamically frozen bits (PC) may result in some </w:t>
      </w:r>
      <w:r w:rsidR="0086435E">
        <w:rPr>
          <w:sz w:val="24"/>
          <w:lang w:val="en-GB" w:eastAsia="zh-CN"/>
        </w:rPr>
        <w:t>small</w:t>
      </w:r>
      <w:r>
        <w:rPr>
          <w:sz w:val="24"/>
          <w:lang w:val="en-GB" w:eastAsia="zh-CN"/>
        </w:rPr>
        <w:t xml:space="preserve"> difference. When information bits are selected properly, CA FRANK shows consistent gain over any types of PC schemes</w:t>
      </w:r>
    </w:p>
    <w:p w14:paraId="2A87F5FE" w14:textId="70A860D1" w:rsidR="00DF4BDF" w:rsidRDefault="00DF4BDF" w:rsidP="00DF4BDF">
      <w:pPr>
        <w:jc w:val="both"/>
        <w:rPr>
          <w:noProof/>
          <w:sz w:val="24"/>
        </w:rPr>
      </w:pPr>
      <w:r w:rsidRPr="00925F0C">
        <w:rPr>
          <w:b/>
          <w:sz w:val="24"/>
          <w:szCs w:val="24"/>
          <w:u w:val="single"/>
          <w:lang w:eastAsia="ko-KR"/>
        </w:rPr>
        <w:t>O</w:t>
      </w:r>
      <w:r>
        <w:rPr>
          <w:b/>
          <w:sz w:val="24"/>
          <w:szCs w:val="24"/>
          <w:u w:val="single"/>
          <w:lang w:eastAsia="ko-KR"/>
        </w:rPr>
        <w:t xml:space="preserve">bservation </w:t>
      </w:r>
      <w:r w:rsidR="002748A7">
        <w:rPr>
          <w:b/>
          <w:sz w:val="24"/>
          <w:szCs w:val="24"/>
          <w:u w:val="single"/>
          <w:lang w:eastAsia="ko-KR"/>
        </w:rPr>
        <w:t>7</w:t>
      </w:r>
      <w:bookmarkStart w:id="2" w:name="_GoBack"/>
      <w:bookmarkEnd w:id="2"/>
      <w:r w:rsidRPr="00925F0C">
        <w:rPr>
          <w:b/>
          <w:sz w:val="24"/>
          <w:szCs w:val="24"/>
          <w:u w:val="single"/>
          <w:lang w:eastAsia="ko-KR"/>
        </w:rPr>
        <w:t>:</w:t>
      </w:r>
      <w:r w:rsidRPr="00925F0C">
        <w:rPr>
          <w:sz w:val="24"/>
          <w:szCs w:val="24"/>
          <w:lang w:eastAsia="ko-KR"/>
        </w:rPr>
        <w:t xml:space="preserve"> </w:t>
      </w:r>
      <w:r>
        <w:rPr>
          <w:sz w:val="24"/>
          <w:szCs w:val="24"/>
          <w:lang w:eastAsia="ko-KR"/>
        </w:rPr>
        <w:t>CA</w:t>
      </w:r>
      <w:r>
        <w:rPr>
          <w:noProof/>
          <w:sz w:val="24"/>
        </w:rPr>
        <w:t xml:space="preserve"> with FRANK consistently outperforms PC-SCL and CA-PC(HW) and CA-PC(QC).</w:t>
      </w:r>
    </w:p>
    <w:p w14:paraId="46F25C20" w14:textId="67D9E84B" w:rsidR="0040747F" w:rsidRDefault="00684CFC" w:rsidP="00FE7510">
      <w:pPr>
        <w:jc w:val="center"/>
        <w:rPr>
          <w:lang w:eastAsia="zh-CN"/>
        </w:rPr>
      </w:pPr>
      <w:r w:rsidRPr="00684CFC">
        <w:rPr>
          <w:noProof/>
          <w:lang w:eastAsia="zh-CN"/>
        </w:rPr>
        <w:lastRenderedPageBreak/>
        <w:drawing>
          <wp:inline distT="0" distB="0" distL="0" distR="0" wp14:anchorId="4E884690" wp14:editId="009D6E78">
            <wp:extent cx="6332220" cy="428390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332220" cy="4283904"/>
                    </a:xfrm>
                    <a:prstGeom prst="rect">
                      <a:avLst/>
                    </a:prstGeom>
                    <a:noFill/>
                    <a:ln>
                      <a:noFill/>
                    </a:ln>
                  </pic:spPr>
                </pic:pic>
              </a:graphicData>
            </a:graphic>
          </wp:inline>
        </w:drawing>
      </w:r>
    </w:p>
    <w:p w14:paraId="7AB36CC8" w14:textId="32799515" w:rsidR="00F81DAF" w:rsidRPr="00624608" w:rsidRDefault="0040747F" w:rsidP="00F721A6">
      <w:pPr>
        <w:spacing w:after="120"/>
        <w:jc w:val="center"/>
        <w:rPr>
          <w:noProof/>
          <w:sz w:val="22"/>
        </w:rPr>
      </w:pPr>
      <w:r w:rsidRPr="00624608">
        <w:rPr>
          <w:noProof/>
          <w:sz w:val="22"/>
        </w:rPr>
        <w:t>Figure 9. Performance comparison among CA-PW, CA-PW-PC(HW), CA-PW-PC(QC) and CA-FRANK</w:t>
      </w:r>
    </w:p>
    <w:p w14:paraId="43B7F891" w14:textId="77777777" w:rsidR="004503F9" w:rsidRPr="00925F0C" w:rsidRDefault="004503F9" w:rsidP="004503F9">
      <w:pPr>
        <w:pStyle w:val="Heading1"/>
        <w:rPr>
          <w:lang w:eastAsia="zh-CN"/>
        </w:rPr>
      </w:pPr>
      <w:r w:rsidRPr="00925F0C">
        <w:rPr>
          <w:lang w:eastAsia="zh-CN"/>
        </w:rPr>
        <w:t>Conclusions</w:t>
      </w:r>
    </w:p>
    <w:p w14:paraId="0C4FDF3F" w14:textId="7D096F95" w:rsidR="00183BF1" w:rsidRDefault="00323903" w:rsidP="00183BF1">
      <w:pPr>
        <w:spacing w:after="120"/>
        <w:rPr>
          <w:sz w:val="24"/>
          <w:szCs w:val="24"/>
          <w:lang w:eastAsia="ko-KR"/>
        </w:rPr>
      </w:pPr>
      <w:r w:rsidRPr="00925F0C">
        <w:rPr>
          <w:b/>
          <w:sz w:val="24"/>
          <w:szCs w:val="24"/>
          <w:u w:val="single"/>
          <w:lang w:eastAsia="ko-KR"/>
        </w:rPr>
        <w:t>O</w:t>
      </w:r>
      <w:r>
        <w:rPr>
          <w:b/>
          <w:sz w:val="24"/>
          <w:szCs w:val="24"/>
          <w:u w:val="single"/>
          <w:lang w:eastAsia="ko-KR"/>
        </w:rPr>
        <w:t>bservation 1</w:t>
      </w:r>
      <w:r w:rsidRPr="00925F0C">
        <w:rPr>
          <w:b/>
          <w:sz w:val="24"/>
          <w:szCs w:val="24"/>
          <w:u w:val="single"/>
          <w:lang w:eastAsia="ko-KR"/>
        </w:rPr>
        <w:t>:</w:t>
      </w:r>
      <w:r w:rsidRPr="00925F0C">
        <w:rPr>
          <w:sz w:val="24"/>
          <w:szCs w:val="24"/>
          <w:lang w:eastAsia="ko-KR"/>
        </w:rPr>
        <w:t xml:space="preserve"> </w:t>
      </w:r>
      <w:r>
        <w:rPr>
          <w:sz w:val="24"/>
          <w:szCs w:val="24"/>
          <w:lang w:eastAsia="ko-KR"/>
        </w:rPr>
        <w:t xml:space="preserve">The performance of CA-SCL </w:t>
      </w:r>
      <w:r w:rsidR="00D65040">
        <w:rPr>
          <w:sz w:val="24"/>
          <w:szCs w:val="24"/>
          <w:lang w:eastAsia="ko-KR"/>
        </w:rPr>
        <w:t xml:space="preserve">is better than that of </w:t>
      </w:r>
      <w:r w:rsidR="00353D4F">
        <w:rPr>
          <w:sz w:val="24"/>
          <w:szCs w:val="24"/>
          <w:lang w:eastAsia="ko-KR"/>
        </w:rPr>
        <w:t>PC-SCL</w:t>
      </w:r>
      <w:r>
        <w:rPr>
          <w:sz w:val="24"/>
          <w:szCs w:val="24"/>
          <w:lang w:eastAsia="ko-KR"/>
        </w:rPr>
        <w:t xml:space="preserve"> with L=8</w:t>
      </w:r>
      <w:r w:rsidR="00183BF1">
        <w:rPr>
          <w:sz w:val="24"/>
          <w:szCs w:val="24"/>
          <w:lang w:eastAsia="ko-KR"/>
        </w:rPr>
        <w:t>.</w:t>
      </w:r>
    </w:p>
    <w:p w14:paraId="4CD6AF22" w14:textId="344712A5" w:rsidR="0019207E" w:rsidRDefault="00D65040" w:rsidP="00183BF1">
      <w:pPr>
        <w:jc w:val="both"/>
        <w:rPr>
          <w:sz w:val="24"/>
          <w:szCs w:val="24"/>
          <w:lang w:eastAsia="ko-KR"/>
        </w:rPr>
      </w:pPr>
      <w:r w:rsidRPr="00925F0C">
        <w:rPr>
          <w:b/>
          <w:sz w:val="24"/>
          <w:szCs w:val="24"/>
          <w:u w:val="single"/>
          <w:lang w:eastAsia="ko-KR"/>
        </w:rPr>
        <w:t>O</w:t>
      </w:r>
      <w:r>
        <w:rPr>
          <w:b/>
          <w:sz w:val="24"/>
          <w:szCs w:val="24"/>
          <w:u w:val="single"/>
          <w:lang w:eastAsia="ko-KR"/>
        </w:rPr>
        <w:t>bservation 2</w:t>
      </w:r>
      <w:r w:rsidRPr="00925F0C">
        <w:rPr>
          <w:b/>
          <w:sz w:val="24"/>
          <w:szCs w:val="24"/>
          <w:u w:val="single"/>
          <w:lang w:eastAsia="ko-KR"/>
        </w:rPr>
        <w:t>:</w:t>
      </w:r>
      <w:r w:rsidRPr="00925F0C">
        <w:rPr>
          <w:sz w:val="24"/>
          <w:szCs w:val="24"/>
          <w:lang w:eastAsia="ko-KR"/>
        </w:rPr>
        <w:t xml:space="preserve"> </w:t>
      </w:r>
      <w:r>
        <w:rPr>
          <w:sz w:val="24"/>
          <w:szCs w:val="24"/>
          <w:lang w:eastAsia="ko-KR"/>
        </w:rPr>
        <w:t xml:space="preserve">The performance of CA and CA-PC(QC) </w:t>
      </w:r>
      <w:r w:rsidR="00AF145E">
        <w:rPr>
          <w:sz w:val="24"/>
          <w:szCs w:val="24"/>
          <w:lang w:eastAsia="ko-KR"/>
        </w:rPr>
        <w:t xml:space="preserve">are similar and both are </w:t>
      </w:r>
      <w:r>
        <w:rPr>
          <w:sz w:val="24"/>
          <w:szCs w:val="24"/>
          <w:lang w:eastAsia="ko-KR"/>
        </w:rPr>
        <w:t>better than CA-PC(HW) with L=8.</w:t>
      </w:r>
    </w:p>
    <w:p w14:paraId="2B8C63D7" w14:textId="77777777" w:rsidR="00AD17FB" w:rsidRDefault="00AD17FB" w:rsidP="00AD17FB">
      <w:pPr>
        <w:jc w:val="both"/>
        <w:rPr>
          <w:noProof/>
          <w:sz w:val="24"/>
        </w:rPr>
      </w:pPr>
      <w:r w:rsidRPr="00925F0C">
        <w:rPr>
          <w:b/>
          <w:sz w:val="24"/>
          <w:szCs w:val="24"/>
          <w:u w:val="single"/>
          <w:lang w:eastAsia="ko-KR"/>
        </w:rPr>
        <w:t>O</w:t>
      </w:r>
      <w:r>
        <w:rPr>
          <w:b/>
          <w:sz w:val="24"/>
          <w:szCs w:val="24"/>
          <w:u w:val="single"/>
          <w:lang w:eastAsia="ko-KR"/>
        </w:rPr>
        <w:t>bservation 3</w:t>
      </w:r>
      <w:r w:rsidRPr="00925F0C">
        <w:rPr>
          <w:b/>
          <w:sz w:val="24"/>
          <w:szCs w:val="24"/>
          <w:u w:val="single"/>
          <w:lang w:eastAsia="ko-KR"/>
        </w:rPr>
        <w:t>:</w:t>
      </w:r>
      <w:r w:rsidRPr="00925F0C">
        <w:rPr>
          <w:sz w:val="24"/>
          <w:szCs w:val="24"/>
          <w:lang w:eastAsia="ko-KR"/>
        </w:rPr>
        <w:t xml:space="preserve"> </w:t>
      </w:r>
      <w:r>
        <w:rPr>
          <w:noProof/>
          <w:sz w:val="24"/>
        </w:rPr>
        <w:t xml:space="preserve">CA and CA-PC(QC) with 19-bit CRC have similar performance and both outperform CA-PC(HW) with 18-bit CRC, especially for the cases of small information block sizes, small list sizes and high coding rates. </w:t>
      </w:r>
    </w:p>
    <w:p w14:paraId="43DEE6DA" w14:textId="77777777" w:rsidR="00AD17FB" w:rsidRPr="00763CD3" w:rsidRDefault="00AD17FB" w:rsidP="00AD17FB">
      <w:pPr>
        <w:spacing w:after="120"/>
        <w:jc w:val="both"/>
        <w:rPr>
          <w:noProof/>
          <w:sz w:val="24"/>
        </w:rPr>
      </w:pPr>
      <w:r w:rsidRPr="00763CD3">
        <w:rPr>
          <w:b/>
          <w:sz w:val="24"/>
          <w:szCs w:val="24"/>
          <w:u w:val="single"/>
          <w:lang w:eastAsia="ko-KR"/>
        </w:rPr>
        <w:t xml:space="preserve">Observation </w:t>
      </w:r>
      <w:r>
        <w:rPr>
          <w:b/>
          <w:sz w:val="24"/>
          <w:szCs w:val="24"/>
          <w:u w:val="single"/>
          <w:lang w:eastAsia="ko-KR"/>
        </w:rPr>
        <w:t>4</w:t>
      </w:r>
      <w:r w:rsidRPr="00763CD3">
        <w:rPr>
          <w:noProof/>
          <w:sz w:val="24"/>
        </w:rPr>
        <w:t>: CA-SCL has lower encoding complexity and latency than PC-SCL</w:t>
      </w:r>
      <w:r>
        <w:rPr>
          <w:noProof/>
          <w:sz w:val="24"/>
        </w:rPr>
        <w:t xml:space="preserve"> and CA-PC-SCL</w:t>
      </w:r>
      <w:r w:rsidRPr="00763CD3">
        <w:rPr>
          <w:noProof/>
          <w:sz w:val="24"/>
        </w:rPr>
        <w:t>.</w:t>
      </w:r>
    </w:p>
    <w:p w14:paraId="594B186E" w14:textId="77777777" w:rsidR="00AD17FB" w:rsidRPr="00763CD3" w:rsidRDefault="00AD17FB" w:rsidP="00AD17FB">
      <w:pPr>
        <w:spacing w:after="120"/>
        <w:jc w:val="both"/>
        <w:rPr>
          <w:noProof/>
          <w:sz w:val="24"/>
        </w:rPr>
      </w:pPr>
      <w:r w:rsidRPr="00763CD3">
        <w:rPr>
          <w:b/>
          <w:sz w:val="24"/>
          <w:szCs w:val="24"/>
          <w:u w:val="single"/>
          <w:lang w:eastAsia="ko-KR"/>
        </w:rPr>
        <w:t xml:space="preserve">Observation </w:t>
      </w:r>
      <w:r>
        <w:rPr>
          <w:b/>
          <w:sz w:val="24"/>
          <w:szCs w:val="24"/>
          <w:u w:val="single"/>
          <w:lang w:eastAsia="ko-KR"/>
        </w:rPr>
        <w:t>5</w:t>
      </w:r>
      <w:r w:rsidRPr="00763CD3">
        <w:rPr>
          <w:noProof/>
          <w:sz w:val="24"/>
        </w:rPr>
        <w:t>: CA-SCL has low</w:t>
      </w:r>
      <w:r>
        <w:rPr>
          <w:noProof/>
          <w:sz w:val="24"/>
        </w:rPr>
        <w:t>er decoding latency than PC-SCL and CA-PC-SCL</w:t>
      </w:r>
      <w:r w:rsidRPr="00763CD3">
        <w:rPr>
          <w:noProof/>
          <w:sz w:val="24"/>
        </w:rPr>
        <w:t>.</w:t>
      </w:r>
    </w:p>
    <w:p w14:paraId="7534CCD5" w14:textId="6732EB39" w:rsidR="00183BF1" w:rsidRDefault="00183BF1" w:rsidP="00183BF1">
      <w:pPr>
        <w:jc w:val="both"/>
        <w:rPr>
          <w:noProof/>
          <w:sz w:val="24"/>
        </w:rPr>
      </w:pPr>
      <w:r w:rsidRPr="00925F0C">
        <w:rPr>
          <w:b/>
          <w:sz w:val="24"/>
          <w:szCs w:val="24"/>
          <w:u w:val="single"/>
          <w:lang w:eastAsia="ko-KR"/>
        </w:rPr>
        <w:t>O</w:t>
      </w:r>
      <w:r>
        <w:rPr>
          <w:b/>
          <w:sz w:val="24"/>
          <w:szCs w:val="24"/>
          <w:u w:val="single"/>
          <w:lang w:eastAsia="ko-KR"/>
        </w:rPr>
        <w:t xml:space="preserve">bservation </w:t>
      </w:r>
      <w:r w:rsidR="009B4119">
        <w:rPr>
          <w:b/>
          <w:sz w:val="24"/>
          <w:szCs w:val="24"/>
          <w:u w:val="single"/>
          <w:lang w:eastAsia="ko-KR"/>
        </w:rPr>
        <w:t>6</w:t>
      </w:r>
      <w:r w:rsidRPr="00925F0C">
        <w:rPr>
          <w:b/>
          <w:sz w:val="24"/>
          <w:szCs w:val="24"/>
          <w:u w:val="single"/>
          <w:lang w:eastAsia="ko-KR"/>
        </w:rPr>
        <w:t>:</w:t>
      </w:r>
      <w:r w:rsidRPr="00925F0C">
        <w:rPr>
          <w:sz w:val="24"/>
          <w:szCs w:val="24"/>
          <w:lang w:eastAsia="ko-KR"/>
        </w:rPr>
        <w:t xml:space="preserve"> </w:t>
      </w:r>
      <w:r w:rsidR="00353D4F">
        <w:rPr>
          <w:sz w:val="24"/>
          <w:szCs w:val="24"/>
          <w:lang w:eastAsia="ko-KR"/>
        </w:rPr>
        <w:t>CA</w:t>
      </w:r>
      <w:r>
        <w:rPr>
          <w:noProof/>
          <w:sz w:val="24"/>
        </w:rPr>
        <w:t xml:space="preserve"> outperforms </w:t>
      </w:r>
      <w:r w:rsidR="00353D4F">
        <w:rPr>
          <w:noProof/>
          <w:sz w:val="24"/>
        </w:rPr>
        <w:t>PC-SCL</w:t>
      </w:r>
      <w:r>
        <w:rPr>
          <w:noProof/>
          <w:sz w:val="24"/>
        </w:rPr>
        <w:t xml:space="preserve"> </w:t>
      </w:r>
      <w:r w:rsidR="00D65040">
        <w:rPr>
          <w:noProof/>
          <w:sz w:val="24"/>
        </w:rPr>
        <w:t xml:space="preserve">and </w:t>
      </w:r>
      <w:r w:rsidR="006E3508">
        <w:rPr>
          <w:noProof/>
          <w:sz w:val="24"/>
        </w:rPr>
        <w:t>CA-PC</w:t>
      </w:r>
      <w:r w:rsidR="00335D0D">
        <w:rPr>
          <w:noProof/>
          <w:sz w:val="24"/>
        </w:rPr>
        <w:t xml:space="preserve"> </w:t>
      </w:r>
      <w:r w:rsidR="006E3508">
        <w:rPr>
          <w:noProof/>
          <w:sz w:val="24"/>
        </w:rPr>
        <w:t xml:space="preserve">(HW) </w:t>
      </w:r>
      <w:r>
        <w:rPr>
          <w:noProof/>
          <w:sz w:val="24"/>
        </w:rPr>
        <w:t>in terms of better performance and lower complexity</w:t>
      </w:r>
      <w:r w:rsidR="00897B8A">
        <w:rPr>
          <w:noProof/>
          <w:sz w:val="24"/>
        </w:rPr>
        <w:t>.</w:t>
      </w:r>
    </w:p>
    <w:p w14:paraId="319DC4F2" w14:textId="77777777" w:rsidR="00DF4BDF" w:rsidRDefault="00DF4BDF" w:rsidP="00DF4BDF">
      <w:pPr>
        <w:jc w:val="both"/>
        <w:rPr>
          <w:noProof/>
          <w:sz w:val="24"/>
        </w:rPr>
      </w:pPr>
      <w:r w:rsidRPr="00925F0C">
        <w:rPr>
          <w:b/>
          <w:sz w:val="24"/>
          <w:szCs w:val="24"/>
          <w:u w:val="single"/>
          <w:lang w:eastAsia="ko-KR"/>
        </w:rPr>
        <w:t>O</w:t>
      </w:r>
      <w:r>
        <w:rPr>
          <w:b/>
          <w:sz w:val="24"/>
          <w:szCs w:val="24"/>
          <w:u w:val="single"/>
          <w:lang w:eastAsia="ko-KR"/>
        </w:rPr>
        <w:t>bservation 7</w:t>
      </w:r>
      <w:r w:rsidRPr="00925F0C">
        <w:rPr>
          <w:b/>
          <w:sz w:val="24"/>
          <w:szCs w:val="24"/>
          <w:u w:val="single"/>
          <w:lang w:eastAsia="ko-KR"/>
        </w:rPr>
        <w:t>:</w:t>
      </w:r>
      <w:r w:rsidRPr="00925F0C">
        <w:rPr>
          <w:sz w:val="24"/>
          <w:szCs w:val="24"/>
          <w:lang w:eastAsia="ko-KR"/>
        </w:rPr>
        <w:t xml:space="preserve"> </w:t>
      </w:r>
      <w:r>
        <w:rPr>
          <w:sz w:val="24"/>
          <w:szCs w:val="24"/>
          <w:lang w:eastAsia="ko-KR"/>
        </w:rPr>
        <w:t>CA</w:t>
      </w:r>
      <w:r>
        <w:rPr>
          <w:noProof/>
          <w:sz w:val="24"/>
        </w:rPr>
        <w:t xml:space="preserve"> with FRANK consistently outperforms PC-SCL and CA-PC(HW) and CA-PC(QC).</w:t>
      </w:r>
    </w:p>
    <w:p w14:paraId="19970EF0" w14:textId="0EC9D1A6" w:rsidR="00933042" w:rsidRDefault="00933042" w:rsidP="00014DC9">
      <w:pPr>
        <w:jc w:val="both"/>
        <w:rPr>
          <w:sz w:val="24"/>
          <w:szCs w:val="24"/>
          <w:lang w:eastAsia="ko-KR"/>
        </w:rPr>
      </w:pPr>
      <w:r>
        <w:rPr>
          <w:b/>
          <w:sz w:val="24"/>
          <w:szCs w:val="24"/>
          <w:u w:val="single"/>
          <w:lang w:eastAsia="ko-KR"/>
        </w:rPr>
        <w:t>Proposal 1</w:t>
      </w:r>
      <w:r w:rsidRPr="00925F0C">
        <w:rPr>
          <w:b/>
          <w:sz w:val="24"/>
          <w:szCs w:val="24"/>
          <w:u w:val="single"/>
          <w:lang w:eastAsia="ko-KR"/>
        </w:rPr>
        <w:t>:</w:t>
      </w:r>
      <w:r w:rsidRPr="00925F0C">
        <w:rPr>
          <w:sz w:val="24"/>
          <w:szCs w:val="24"/>
          <w:lang w:eastAsia="ko-KR"/>
        </w:rPr>
        <w:t xml:space="preserve"> </w:t>
      </w:r>
      <w:r w:rsidR="004B0DBB">
        <w:rPr>
          <w:sz w:val="24"/>
          <w:szCs w:val="24"/>
          <w:lang w:eastAsia="ko-KR"/>
        </w:rPr>
        <w:t xml:space="preserve">Adopt </w:t>
      </w:r>
      <w:r>
        <w:rPr>
          <w:sz w:val="24"/>
          <w:szCs w:val="24"/>
          <w:lang w:eastAsia="ko-KR"/>
        </w:rPr>
        <w:t xml:space="preserve">CA-SCL </w:t>
      </w:r>
      <w:r w:rsidR="00FD5A6F">
        <w:rPr>
          <w:sz w:val="24"/>
          <w:szCs w:val="24"/>
          <w:lang w:eastAsia="ko-KR"/>
        </w:rPr>
        <w:t xml:space="preserve">(with one long CRC) solution </w:t>
      </w:r>
      <w:r>
        <w:rPr>
          <w:sz w:val="24"/>
          <w:szCs w:val="24"/>
          <w:lang w:eastAsia="ko-KR"/>
        </w:rPr>
        <w:t xml:space="preserve">of Polar codes for control channel </w:t>
      </w:r>
      <w:r w:rsidR="00B51819">
        <w:rPr>
          <w:sz w:val="24"/>
          <w:szCs w:val="24"/>
          <w:lang w:eastAsia="ko-KR"/>
        </w:rPr>
        <w:t xml:space="preserve">for </w:t>
      </w:r>
      <w:r w:rsidR="001438A9">
        <w:rPr>
          <w:sz w:val="24"/>
          <w:szCs w:val="24"/>
          <w:lang w:eastAsia="ko-KR"/>
        </w:rPr>
        <w:t xml:space="preserve">better performance and low </w:t>
      </w:r>
      <w:r w:rsidR="001136C5">
        <w:rPr>
          <w:sz w:val="24"/>
          <w:szCs w:val="24"/>
          <w:lang w:eastAsia="ko-KR"/>
        </w:rPr>
        <w:t>complexity and</w:t>
      </w:r>
      <w:r w:rsidR="00627860">
        <w:rPr>
          <w:sz w:val="24"/>
          <w:szCs w:val="24"/>
          <w:lang w:eastAsia="ko-KR"/>
        </w:rPr>
        <w:t xml:space="preserve"> </w:t>
      </w:r>
      <w:r w:rsidR="001136C5">
        <w:rPr>
          <w:sz w:val="24"/>
          <w:szCs w:val="24"/>
          <w:lang w:eastAsia="ko-KR"/>
        </w:rPr>
        <w:t>latency</w:t>
      </w:r>
      <w:r w:rsidR="00627860">
        <w:rPr>
          <w:sz w:val="24"/>
          <w:szCs w:val="24"/>
          <w:lang w:eastAsia="ko-KR"/>
        </w:rPr>
        <w:t>.</w:t>
      </w:r>
    </w:p>
    <w:p w14:paraId="6F7C8726" w14:textId="2E3E0D4F" w:rsidR="00CC656A" w:rsidRDefault="00CC656A" w:rsidP="00014DC9">
      <w:pPr>
        <w:jc w:val="both"/>
        <w:rPr>
          <w:sz w:val="24"/>
          <w:szCs w:val="24"/>
          <w:lang w:eastAsia="ko-KR"/>
        </w:rPr>
      </w:pPr>
      <w:r>
        <w:rPr>
          <w:b/>
          <w:sz w:val="24"/>
          <w:szCs w:val="24"/>
          <w:u w:val="single"/>
          <w:lang w:eastAsia="ko-KR"/>
        </w:rPr>
        <w:t>Proposal 2</w:t>
      </w:r>
      <w:r w:rsidRPr="00925F0C">
        <w:rPr>
          <w:b/>
          <w:sz w:val="24"/>
          <w:szCs w:val="24"/>
          <w:u w:val="single"/>
          <w:lang w:eastAsia="ko-KR"/>
        </w:rPr>
        <w:t>:</w:t>
      </w:r>
      <w:r w:rsidRPr="00925F0C">
        <w:rPr>
          <w:sz w:val="24"/>
          <w:szCs w:val="24"/>
          <w:lang w:eastAsia="ko-KR"/>
        </w:rPr>
        <w:t xml:space="preserve"> </w:t>
      </w:r>
      <w:r>
        <w:rPr>
          <w:sz w:val="24"/>
          <w:szCs w:val="24"/>
          <w:lang w:eastAsia="ko-KR"/>
        </w:rPr>
        <w:t xml:space="preserve">Adopt FRANK sequence </w:t>
      </w:r>
      <w:r w:rsidR="0017571B">
        <w:rPr>
          <w:sz w:val="24"/>
          <w:szCs w:val="24"/>
          <w:lang w:eastAsia="ko-KR"/>
        </w:rPr>
        <w:t xml:space="preserve">with block rate matching </w:t>
      </w:r>
      <w:r>
        <w:rPr>
          <w:sz w:val="24"/>
          <w:szCs w:val="24"/>
          <w:lang w:eastAsia="ko-KR"/>
        </w:rPr>
        <w:t>design as NR control channel baseline</w:t>
      </w:r>
      <w:r w:rsidR="000324D2">
        <w:rPr>
          <w:sz w:val="24"/>
          <w:szCs w:val="24"/>
          <w:lang w:eastAsia="ko-KR"/>
        </w:rPr>
        <w:t>.</w:t>
      </w:r>
    </w:p>
    <w:p w14:paraId="43B7F896" w14:textId="77777777" w:rsidR="00E523F3" w:rsidRPr="00925F0C" w:rsidRDefault="00E523F3" w:rsidP="00E523F3">
      <w:pPr>
        <w:pStyle w:val="Heading1"/>
        <w:rPr>
          <w:lang w:val="en-US"/>
        </w:rPr>
      </w:pPr>
      <w:r w:rsidRPr="00925F0C">
        <w:rPr>
          <w:lang w:val="en-US"/>
        </w:rPr>
        <w:lastRenderedPageBreak/>
        <w:t>References</w:t>
      </w:r>
    </w:p>
    <w:p w14:paraId="2BFEB15E" w14:textId="77777777" w:rsidR="00F9542D" w:rsidRDefault="00F9542D" w:rsidP="00F9542D">
      <w:pPr>
        <w:numPr>
          <w:ilvl w:val="0"/>
          <w:numId w:val="2"/>
        </w:numPr>
        <w:spacing w:before="100" w:beforeAutospacing="1" w:after="100" w:afterAutospacing="1"/>
        <w:ind w:left="562" w:hanging="562"/>
        <w:rPr>
          <w:sz w:val="24"/>
          <w:szCs w:val="24"/>
        </w:rPr>
      </w:pPr>
      <w:bookmarkStart w:id="3" w:name="_Ref463025321"/>
      <w:bookmarkStart w:id="4" w:name="_Ref463025319"/>
      <w:r>
        <w:rPr>
          <w:sz w:val="24"/>
          <w:szCs w:val="24"/>
        </w:rPr>
        <w:t>Chairman’s notes RAN1_87</w:t>
      </w:r>
    </w:p>
    <w:p w14:paraId="50CC4F81" w14:textId="24B3D3D3" w:rsidR="00D44499" w:rsidRDefault="009E1D7C" w:rsidP="00D44499">
      <w:pPr>
        <w:numPr>
          <w:ilvl w:val="0"/>
          <w:numId w:val="2"/>
        </w:numPr>
        <w:spacing w:before="100" w:beforeAutospacing="1" w:after="100" w:afterAutospacing="1"/>
        <w:ind w:left="562" w:hanging="562"/>
        <w:rPr>
          <w:sz w:val="24"/>
          <w:szCs w:val="24"/>
        </w:rPr>
      </w:pPr>
      <w:bookmarkStart w:id="5" w:name="_Ref474164765"/>
      <w:r>
        <w:rPr>
          <w:sz w:val="24"/>
          <w:szCs w:val="24"/>
        </w:rPr>
        <w:t>Chairman’s notes RAN1_</w:t>
      </w:r>
      <w:r w:rsidR="00D048DF">
        <w:rPr>
          <w:sz w:val="24"/>
          <w:szCs w:val="24"/>
        </w:rPr>
        <w:t>88</w:t>
      </w:r>
      <w:bookmarkEnd w:id="5"/>
      <w:r>
        <w:rPr>
          <w:sz w:val="24"/>
          <w:szCs w:val="24"/>
        </w:rPr>
        <w:t>_</w:t>
      </w:r>
      <w:r w:rsidR="00D048DF">
        <w:rPr>
          <w:sz w:val="24"/>
          <w:szCs w:val="24"/>
        </w:rPr>
        <w:t>final</w:t>
      </w:r>
    </w:p>
    <w:p w14:paraId="16A58161" w14:textId="326BF817" w:rsidR="00F9542D" w:rsidRDefault="00F9542D" w:rsidP="000C6D85">
      <w:pPr>
        <w:numPr>
          <w:ilvl w:val="0"/>
          <w:numId w:val="2"/>
        </w:numPr>
        <w:spacing w:before="100" w:beforeAutospacing="1" w:after="100" w:afterAutospacing="1"/>
        <w:rPr>
          <w:sz w:val="24"/>
          <w:szCs w:val="24"/>
        </w:rPr>
      </w:pPr>
      <w:r>
        <w:rPr>
          <w:sz w:val="24"/>
          <w:szCs w:val="24"/>
        </w:rPr>
        <w:t>R1-17</w:t>
      </w:r>
      <w:r w:rsidR="009F1493">
        <w:rPr>
          <w:sz w:val="24"/>
          <w:szCs w:val="24"/>
        </w:rPr>
        <w:t>00832,</w:t>
      </w:r>
      <w:r>
        <w:rPr>
          <w:sz w:val="24"/>
          <w:szCs w:val="24"/>
        </w:rPr>
        <w:t xml:space="preserve"> </w:t>
      </w:r>
      <w:r w:rsidR="008A7E31">
        <w:rPr>
          <w:sz w:val="24"/>
          <w:szCs w:val="24"/>
        </w:rPr>
        <w:t>“</w:t>
      </w:r>
      <w:r>
        <w:rPr>
          <w:sz w:val="24"/>
          <w:szCs w:val="24"/>
        </w:rPr>
        <w:t>Detailed design of Polar codes for control channel</w:t>
      </w:r>
      <w:r w:rsidR="008A7E31">
        <w:rPr>
          <w:sz w:val="24"/>
          <w:szCs w:val="24"/>
        </w:rPr>
        <w:t>”</w:t>
      </w:r>
      <w:r>
        <w:rPr>
          <w:sz w:val="24"/>
          <w:szCs w:val="24"/>
        </w:rPr>
        <w:t xml:space="preserve">, Qualcomm Incorporated, </w:t>
      </w:r>
      <w:r w:rsidR="00EA75D3">
        <w:rPr>
          <w:sz w:val="24"/>
          <w:szCs w:val="24"/>
        </w:rPr>
        <w:t xml:space="preserve">RAN1 adhoc, </w:t>
      </w:r>
      <w:r w:rsidR="000C6D85" w:rsidRPr="000C6D85">
        <w:rPr>
          <w:sz w:val="24"/>
          <w:szCs w:val="24"/>
        </w:rPr>
        <w:t>Spokane</w:t>
      </w:r>
      <w:r w:rsidR="000C6D85">
        <w:rPr>
          <w:sz w:val="24"/>
          <w:szCs w:val="24"/>
        </w:rPr>
        <w:t>, USA</w:t>
      </w:r>
    </w:p>
    <w:p w14:paraId="259C4B1E" w14:textId="77777777" w:rsidR="00BE23D2" w:rsidRDefault="00D85639" w:rsidP="00D85639">
      <w:pPr>
        <w:numPr>
          <w:ilvl w:val="0"/>
          <w:numId w:val="2"/>
        </w:numPr>
        <w:spacing w:before="100" w:beforeAutospacing="1" w:after="100" w:afterAutospacing="1"/>
        <w:rPr>
          <w:sz w:val="24"/>
          <w:szCs w:val="24"/>
        </w:rPr>
      </w:pPr>
      <w:bookmarkStart w:id="6" w:name="_Ref474166309"/>
      <w:r w:rsidRPr="00D85639">
        <w:rPr>
          <w:sz w:val="24"/>
          <w:szCs w:val="24"/>
        </w:rPr>
        <w:t>R1-1611254</w:t>
      </w:r>
      <w:r>
        <w:rPr>
          <w:sz w:val="24"/>
          <w:szCs w:val="24"/>
        </w:rPr>
        <w:t>, “</w:t>
      </w:r>
      <w:r w:rsidRPr="00D85639">
        <w:rPr>
          <w:sz w:val="24"/>
          <w:szCs w:val="24"/>
        </w:rPr>
        <w:t>Details of the Polar code design</w:t>
      </w:r>
      <w:r>
        <w:rPr>
          <w:sz w:val="24"/>
          <w:szCs w:val="24"/>
        </w:rPr>
        <w:t>”, H</w:t>
      </w:r>
      <w:r w:rsidR="00BE23D2" w:rsidRPr="0019207E">
        <w:rPr>
          <w:sz w:val="24"/>
          <w:szCs w:val="24"/>
        </w:rPr>
        <w:t xml:space="preserve">uawei, HiSilicon, </w:t>
      </w:r>
      <w:r w:rsidR="00EA75D3">
        <w:rPr>
          <w:sz w:val="24"/>
          <w:szCs w:val="24"/>
        </w:rPr>
        <w:t xml:space="preserve">RAN186, </w:t>
      </w:r>
      <w:r w:rsidR="00BE23D2" w:rsidRPr="0019207E">
        <w:rPr>
          <w:sz w:val="24"/>
          <w:szCs w:val="24"/>
        </w:rPr>
        <w:t>Gothenburg</w:t>
      </w:r>
      <w:r w:rsidR="00BE23D2" w:rsidRPr="00925F0C">
        <w:rPr>
          <w:sz w:val="24"/>
          <w:szCs w:val="24"/>
        </w:rPr>
        <w:t>, Sweden</w:t>
      </w:r>
      <w:bookmarkEnd w:id="3"/>
      <w:bookmarkEnd w:id="6"/>
    </w:p>
    <w:bookmarkEnd w:id="4"/>
    <w:p w14:paraId="301DEC08" w14:textId="784E0DA5" w:rsidR="00F35611" w:rsidRDefault="00F35611" w:rsidP="00D85639">
      <w:pPr>
        <w:numPr>
          <w:ilvl w:val="0"/>
          <w:numId w:val="2"/>
        </w:numPr>
        <w:spacing w:before="100" w:beforeAutospacing="1" w:after="100" w:afterAutospacing="1"/>
        <w:rPr>
          <w:sz w:val="24"/>
          <w:szCs w:val="24"/>
        </w:rPr>
      </w:pPr>
      <w:r>
        <w:rPr>
          <w:sz w:val="24"/>
          <w:szCs w:val="24"/>
        </w:rPr>
        <w:t xml:space="preserve">R1-1702645, “Comparison </w:t>
      </w:r>
      <w:r w:rsidRPr="00D71285">
        <w:rPr>
          <w:sz w:val="24"/>
          <w:szCs w:val="24"/>
        </w:rPr>
        <w:t>of Polar codes for control channel</w:t>
      </w:r>
      <w:r>
        <w:rPr>
          <w:sz w:val="24"/>
          <w:szCs w:val="24"/>
        </w:rPr>
        <w:t>”, Qualcomm Incorporated, RAN1#88, Athens, Greece</w:t>
      </w:r>
    </w:p>
    <w:p w14:paraId="19D32E62" w14:textId="3419C1F2" w:rsidR="00F16F53" w:rsidRDefault="00F16F53" w:rsidP="0077626B">
      <w:pPr>
        <w:numPr>
          <w:ilvl w:val="0"/>
          <w:numId w:val="2"/>
        </w:numPr>
        <w:spacing w:before="100" w:beforeAutospacing="1" w:after="120" w:afterAutospacing="1"/>
        <w:rPr>
          <w:sz w:val="24"/>
          <w:szCs w:val="24"/>
        </w:rPr>
      </w:pPr>
      <w:bookmarkStart w:id="7" w:name="_Ref478805363"/>
      <w:r w:rsidRPr="00036CFC">
        <w:rPr>
          <w:sz w:val="24"/>
          <w:szCs w:val="24"/>
        </w:rPr>
        <w:t>R1-1701701, “Parity check polar and CRC-aided Polar evaluation”, Huawei, HiSilicon RAN1#88, Athens, Greece</w:t>
      </w:r>
      <w:bookmarkEnd w:id="7"/>
    </w:p>
    <w:p w14:paraId="3D686D73" w14:textId="54525F20" w:rsidR="00315419" w:rsidRDefault="00315419" w:rsidP="00315419">
      <w:pPr>
        <w:numPr>
          <w:ilvl w:val="0"/>
          <w:numId w:val="2"/>
        </w:numPr>
        <w:spacing w:before="100" w:beforeAutospacing="1" w:after="100" w:afterAutospacing="1"/>
        <w:rPr>
          <w:sz w:val="24"/>
          <w:szCs w:val="24"/>
        </w:rPr>
      </w:pPr>
      <w:r>
        <w:rPr>
          <w:sz w:val="24"/>
          <w:szCs w:val="24"/>
        </w:rPr>
        <w:t>R1-1705632, “Polar coding construction and rate matching impact on complexity and latency”, Qualcomm Incorporated, RAN1#88b, Spokane, USA</w:t>
      </w:r>
    </w:p>
    <w:p w14:paraId="559FBF79" w14:textId="7ED34F20" w:rsidR="000F7D2C" w:rsidRDefault="00027113" w:rsidP="00027113">
      <w:pPr>
        <w:numPr>
          <w:ilvl w:val="0"/>
          <w:numId w:val="2"/>
        </w:numPr>
        <w:spacing w:before="100" w:beforeAutospacing="1" w:after="100" w:afterAutospacing="1"/>
        <w:rPr>
          <w:sz w:val="24"/>
          <w:szCs w:val="24"/>
        </w:rPr>
      </w:pPr>
      <w:r w:rsidRPr="00027113">
        <w:rPr>
          <w:sz w:val="24"/>
          <w:szCs w:val="24"/>
        </w:rPr>
        <w:t>R1-1705633</w:t>
      </w:r>
      <w:r>
        <w:rPr>
          <w:sz w:val="24"/>
          <w:szCs w:val="24"/>
        </w:rPr>
        <w:t>, “</w:t>
      </w:r>
      <w:r w:rsidR="000F7D2C" w:rsidRPr="000F7D2C">
        <w:rPr>
          <w:sz w:val="24"/>
          <w:szCs w:val="24"/>
        </w:rPr>
        <w:t>FRANK polar construction: nested extension design of Polar codes based on mutual information</w:t>
      </w:r>
      <w:r>
        <w:rPr>
          <w:sz w:val="24"/>
          <w:szCs w:val="24"/>
        </w:rPr>
        <w:t>”, Qualcomm Incorporated, RAN1#88b, Spokane, USA</w:t>
      </w:r>
    </w:p>
    <w:p w14:paraId="4B920F79" w14:textId="77777777" w:rsidR="00315419" w:rsidRDefault="00315419" w:rsidP="00315419">
      <w:pPr>
        <w:spacing w:before="100" w:beforeAutospacing="1" w:after="120" w:afterAutospacing="1"/>
        <w:ind w:left="567"/>
        <w:rPr>
          <w:sz w:val="24"/>
          <w:szCs w:val="24"/>
        </w:rPr>
      </w:pPr>
    </w:p>
    <w:sectPr w:rsidR="00315419" w:rsidSect="00671B4F">
      <w:headerReference w:type="even" r:id="rId21"/>
      <w:footerReference w:type="even" r:id="rId22"/>
      <w:footerReference w:type="default" r:id="rId23"/>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0230A1" w14:textId="77777777" w:rsidR="000140C2" w:rsidRDefault="000140C2">
      <w:r>
        <w:separator/>
      </w:r>
    </w:p>
  </w:endnote>
  <w:endnote w:type="continuationSeparator" w:id="0">
    <w:p w14:paraId="6C58EF5C" w14:textId="77777777" w:rsidR="000140C2" w:rsidRDefault="000140C2">
      <w:r>
        <w:continuationSeparator/>
      </w:r>
    </w:p>
  </w:endnote>
  <w:endnote w:type="continuationNotice" w:id="1">
    <w:p w14:paraId="74E06734" w14:textId="77777777" w:rsidR="000140C2" w:rsidRDefault="000140C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e Regular">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Qualcomm Regular">
    <w:altName w:val="Times New Roman"/>
    <w:panose1 w:val="00000000000000000000"/>
    <w:charset w:val="00"/>
    <w:family w:val="roman"/>
    <w:notTrueType/>
    <w:pitch w:val="default"/>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7F8A1" w14:textId="77777777" w:rsidR="00781C45" w:rsidRDefault="00781C4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B7F8A2" w14:textId="77777777" w:rsidR="00781C45" w:rsidRDefault="00781C45"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7F8A3" w14:textId="315BB2A6" w:rsidR="00781C45" w:rsidRDefault="00781C45"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2748A7">
      <w:rPr>
        <w:rStyle w:val="PageNumber"/>
      </w:rPr>
      <w:t>10</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748A7">
      <w:rPr>
        <w:rStyle w:val="PageNumber"/>
      </w:rPr>
      <w:t>10</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712486" w14:textId="77777777" w:rsidR="000140C2" w:rsidRDefault="000140C2">
      <w:r>
        <w:separator/>
      </w:r>
    </w:p>
  </w:footnote>
  <w:footnote w:type="continuationSeparator" w:id="0">
    <w:p w14:paraId="35F46F96" w14:textId="77777777" w:rsidR="000140C2" w:rsidRDefault="000140C2">
      <w:r>
        <w:continuationSeparator/>
      </w:r>
    </w:p>
  </w:footnote>
  <w:footnote w:type="continuationNotice" w:id="1">
    <w:p w14:paraId="58DADE56" w14:textId="77777777" w:rsidR="000140C2" w:rsidRDefault="000140C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7F8A0" w14:textId="77777777" w:rsidR="00781C45" w:rsidRDefault="00781C4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5.75pt;height:15.75pt" o:bullet="t">
        <v:imagedata r:id="rId1" o:title="artE66E"/>
      </v:shape>
    </w:pict>
  </w:numPicBullet>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F7668E"/>
    <w:multiLevelType w:val="hybridMultilevel"/>
    <w:tmpl w:val="48869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01684D"/>
    <w:multiLevelType w:val="hybridMultilevel"/>
    <w:tmpl w:val="2C1228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5C6F09"/>
    <w:multiLevelType w:val="multilevel"/>
    <w:tmpl w:val="87DCA65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FE3361B"/>
    <w:multiLevelType w:val="hybridMultilevel"/>
    <w:tmpl w:val="B72E0C7A"/>
    <w:lvl w:ilvl="0" w:tplc="00E83BEA">
      <w:start w:val="1"/>
      <w:numFmt w:val="bullet"/>
      <w:lvlText w:val="•"/>
      <w:lvlJc w:val="left"/>
      <w:pPr>
        <w:tabs>
          <w:tab w:val="num" w:pos="720"/>
        </w:tabs>
        <w:ind w:left="720" w:hanging="360"/>
      </w:pPr>
      <w:rPr>
        <w:rFonts w:ascii="Arial" w:hAnsi="Arial" w:hint="default"/>
      </w:rPr>
    </w:lvl>
    <w:lvl w:ilvl="1" w:tplc="F07693A8" w:tentative="1">
      <w:start w:val="1"/>
      <w:numFmt w:val="bullet"/>
      <w:lvlText w:val="•"/>
      <w:lvlJc w:val="left"/>
      <w:pPr>
        <w:tabs>
          <w:tab w:val="num" w:pos="1440"/>
        </w:tabs>
        <w:ind w:left="1440" w:hanging="360"/>
      </w:pPr>
      <w:rPr>
        <w:rFonts w:ascii="Arial" w:hAnsi="Arial" w:hint="default"/>
      </w:rPr>
    </w:lvl>
    <w:lvl w:ilvl="2" w:tplc="14D8EC22" w:tentative="1">
      <w:start w:val="1"/>
      <w:numFmt w:val="bullet"/>
      <w:lvlText w:val="•"/>
      <w:lvlJc w:val="left"/>
      <w:pPr>
        <w:tabs>
          <w:tab w:val="num" w:pos="2160"/>
        </w:tabs>
        <w:ind w:left="2160" w:hanging="360"/>
      </w:pPr>
      <w:rPr>
        <w:rFonts w:ascii="Arial" w:hAnsi="Arial" w:hint="default"/>
      </w:rPr>
    </w:lvl>
    <w:lvl w:ilvl="3" w:tplc="68C6F4BA" w:tentative="1">
      <w:start w:val="1"/>
      <w:numFmt w:val="bullet"/>
      <w:lvlText w:val="•"/>
      <w:lvlJc w:val="left"/>
      <w:pPr>
        <w:tabs>
          <w:tab w:val="num" w:pos="2880"/>
        </w:tabs>
        <w:ind w:left="2880" w:hanging="360"/>
      </w:pPr>
      <w:rPr>
        <w:rFonts w:ascii="Arial" w:hAnsi="Arial" w:hint="default"/>
      </w:rPr>
    </w:lvl>
    <w:lvl w:ilvl="4" w:tplc="2C146E94" w:tentative="1">
      <w:start w:val="1"/>
      <w:numFmt w:val="bullet"/>
      <w:lvlText w:val="•"/>
      <w:lvlJc w:val="left"/>
      <w:pPr>
        <w:tabs>
          <w:tab w:val="num" w:pos="3600"/>
        </w:tabs>
        <w:ind w:left="3600" w:hanging="360"/>
      </w:pPr>
      <w:rPr>
        <w:rFonts w:ascii="Arial" w:hAnsi="Arial" w:hint="default"/>
      </w:rPr>
    </w:lvl>
    <w:lvl w:ilvl="5" w:tplc="C4301246" w:tentative="1">
      <w:start w:val="1"/>
      <w:numFmt w:val="bullet"/>
      <w:lvlText w:val="•"/>
      <w:lvlJc w:val="left"/>
      <w:pPr>
        <w:tabs>
          <w:tab w:val="num" w:pos="4320"/>
        </w:tabs>
        <w:ind w:left="4320" w:hanging="360"/>
      </w:pPr>
      <w:rPr>
        <w:rFonts w:ascii="Arial" w:hAnsi="Arial" w:hint="default"/>
      </w:rPr>
    </w:lvl>
    <w:lvl w:ilvl="6" w:tplc="89FAE268" w:tentative="1">
      <w:start w:val="1"/>
      <w:numFmt w:val="bullet"/>
      <w:lvlText w:val="•"/>
      <w:lvlJc w:val="left"/>
      <w:pPr>
        <w:tabs>
          <w:tab w:val="num" w:pos="5040"/>
        </w:tabs>
        <w:ind w:left="5040" w:hanging="360"/>
      </w:pPr>
      <w:rPr>
        <w:rFonts w:ascii="Arial" w:hAnsi="Arial" w:hint="default"/>
      </w:rPr>
    </w:lvl>
    <w:lvl w:ilvl="7" w:tplc="39C0F1B8" w:tentative="1">
      <w:start w:val="1"/>
      <w:numFmt w:val="bullet"/>
      <w:lvlText w:val="•"/>
      <w:lvlJc w:val="left"/>
      <w:pPr>
        <w:tabs>
          <w:tab w:val="num" w:pos="5760"/>
        </w:tabs>
        <w:ind w:left="5760" w:hanging="360"/>
      </w:pPr>
      <w:rPr>
        <w:rFonts w:ascii="Arial" w:hAnsi="Arial" w:hint="default"/>
      </w:rPr>
    </w:lvl>
    <w:lvl w:ilvl="8" w:tplc="B37E70E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3EB55BD"/>
    <w:multiLevelType w:val="hybridMultilevel"/>
    <w:tmpl w:val="0E5660D6"/>
    <w:lvl w:ilvl="0" w:tplc="9170067A">
      <w:start w:val="1"/>
      <w:numFmt w:val="bullet"/>
      <w:lvlText w:val=""/>
      <w:lvlPicBulletId w:val="0"/>
      <w:lvlJc w:val="left"/>
      <w:pPr>
        <w:tabs>
          <w:tab w:val="num" w:pos="720"/>
        </w:tabs>
        <w:ind w:left="720" w:hanging="360"/>
      </w:pPr>
      <w:rPr>
        <w:rFonts w:ascii="Symbol" w:hAnsi="Symbol" w:hint="default"/>
      </w:rPr>
    </w:lvl>
    <w:lvl w:ilvl="1" w:tplc="C122EB6E" w:tentative="1">
      <w:start w:val="1"/>
      <w:numFmt w:val="bullet"/>
      <w:lvlText w:val=""/>
      <w:lvlPicBulletId w:val="0"/>
      <w:lvlJc w:val="left"/>
      <w:pPr>
        <w:tabs>
          <w:tab w:val="num" w:pos="1440"/>
        </w:tabs>
        <w:ind w:left="1440" w:hanging="360"/>
      </w:pPr>
      <w:rPr>
        <w:rFonts w:ascii="Symbol" w:hAnsi="Symbol" w:hint="default"/>
      </w:rPr>
    </w:lvl>
    <w:lvl w:ilvl="2" w:tplc="67023030" w:tentative="1">
      <w:start w:val="1"/>
      <w:numFmt w:val="bullet"/>
      <w:lvlText w:val=""/>
      <w:lvlPicBulletId w:val="0"/>
      <w:lvlJc w:val="left"/>
      <w:pPr>
        <w:tabs>
          <w:tab w:val="num" w:pos="2160"/>
        </w:tabs>
        <w:ind w:left="2160" w:hanging="360"/>
      </w:pPr>
      <w:rPr>
        <w:rFonts w:ascii="Symbol" w:hAnsi="Symbol" w:hint="default"/>
      </w:rPr>
    </w:lvl>
    <w:lvl w:ilvl="3" w:tplc="167E1CF8" w:tentative="1">
      <w:start w:val="1"/>
      <w:numFmt w:val="bullet"/>
      <w:lvlText w:val=""/>
      <w:lvlPicBulletId w:val="0"/>
      <w:lvlJc w:val="left"/>
      <w:pPr>
        <w:tabs>
          <w:tab w:val="num" w:pos="2880"/>
        </w:tabs>
        <w:ind w:left="2880" w:hanging="360"/>
      </w:pPr>
      <w:rPr>
        <w:rFonts w:ascii="Symbol" w:hAnsi="Symbol" w:hint="default"/>
      </w:rPr>
    </w:lvl>
    <w:lvl w:ilvl="4" w:tplc="B32AC462" w:tentative="1">
      <w:start w:val="1"/>
      <w:numFmt w:val="bullet"/>
      <w:lvlText w:val=""/>
      <w:lvlPicBulletId w:val="0"/>
      <w:lvlJc w:val="left"/>
      <w:pPr>
        <w:tabs>
          <w:tab w:val="num" w:pos="3600"/>
        </w:tabs>
        <w:ind w:left="3600" w:hanging="360"/>
      </w:pPr>
      <w:rPr>
        <w:rFonts w:ascii="Symbol" w:hAnsi="Symbol" w:hint="default"/>
      </w:rPr>
    </w:lvl>
    <w:lvl w:ilvl="5" w:tplc="5CAA7E66" w:tentative="1">
      <w:start w:val="1"/>
      <w:numFmt w:val="bullet"/>
      <w:lvlText w:val=""/>
      <w:lvlPicBulletId w:val="0"/>
      <w:lvlJc w:val="left"/>
      <w:pPr>
        <w:tabs>
          <w:tab w:val="num" w:pos="4320"/>
        </w:tabs>
        <w:ind w:left="4320" w:hanging="360"/>
      </w:pPr>
      <w:rPr>
        <w:rFonts w:ascii="Symbol" w:hAnsi="Symbol" w:hint="default"/>
      </w:rPr>
    </w:lvl>
    <w:lvl w:ilvl="6" w:tplc="6CB0F7FA" w:tentative="1">
      <w:start w:val="1"/>
      <w:numFmt w:val="bullet"/>
      <w:lvlText w:val=""/>
      <w:lvlPicBulletId w:val="0"/>
      <w:lvlJc w:val="left"/>
      <w:pPr>
        <w:tabs>
          <w:tab w:val="num" w:pos="5040"/>
        </w:tabs>
        <w:ind w:left="5040" w:hanging="360"/>
      </w:pPr>
      <w:rPr>
        <w:rFonts w:ascii="Symbol" w:hAnsi="Symbol" w:hint="default"/>
      </w:rPr>
    </w:lvl>
    <w:lvl w:ilvl="7" w:tplc="E2845EC4" w:tentative="1">
      <w:start w:val="1"/>
      <w:numFmt w:val="bullet"/>
      <w:lvlText w:val=""/>
      <w:lvlPicBulletId w:val="0"/>
      <w:lvlJc w:val="left"/>
      <w:pPr>
        <w:tabs>
          <w:tab w:val="num" w:pos="5760"/>
        </w:tabs>
        <w:ind w:left="5760" w:hanging="360"/>
      </w:pPr>
      <w:rPr>
        <w:rFonts w:ascii="Symbol" w:hAnsi="Symbol" w:hint="default"/>
      </w:rPr>
    </w:lvl>
    <w:lvl w:ilvl="8" w:tplc="FAEA750E" w:tentative="1">
      <w:start w:val="1"/>
      <w:numFmt w:val="bullet"/>
      <w:lvlText w:val=""/>
      <w:lvlPicBulletId w:val="0"/>
      <w:lvlJc w:val="left"/>
      <w:pPr>
        <w:tabs>
          <w:tab w:val="num" w:pos="6480"/>
        </w:tabs>
        <w:ind w:left="6480" w:hanging="360"/>
      </w:pPr>
      <w:rPr>
        <w:rFonts w:ascii="Symbol" w:hAnsi="Symbol" w:hint="default"/>
      </w:rPr>
    </w:lvl>
  </w:abstractNum>
  <w:abstractNum w:abstractNumId="7" w15:restartNumberingAfterBreak="0">
    <w:nsid w:val="17233E80"/>
    <w:multiLevelType w:val="hybridMultilevel"/>
    <w:tmpl w:val="D56889C6"/>
    <w:lvl w:ilvl="0" w:tplc="E0EE8B70">
      <w:start w:val="1"/>
      <w:numFmt w:val="bullet"/>
      <w:lvlText w:val=""/>
      <w:lvlPicBulletId w:val="0"/>
      <w:lvlJc w:val="left"/>
      <w:pPr>
        <w:tabs>
          <w:tab w:val="num" w:pos="720"/>
        </w:tabs>
        <w:ind w:left="720" w:hanging="360"/>
      </w:pPr>
      <w:rPr>
        <w:rFonts w:ascii="Symbol" w:hAnsi="Symbol" w:hint="default"/>
      </w:rPr>
    </w:lvl>
    <w:lvl w:ilvl="1" w:tplc="C6D45E90">
      <w:start w:val="64"/>
      <w:numFmt w:val="bullet"/>
      <w:lvlText w:val="−"/>
      <w:lvlJc w:val="left"/>
      <w:pPr>
        <w:tabs>
          <w:tab w:val="num" w:pos="1440"/>
        </w:tabs>
        <w:ind w:left="1440" w:hanging="360"/>
      </w:pPr>
      <w:rPr>
        <w:rFonts w:ascii="Calibre Regular" w:hAnsi="Calibre Regular" w:hint="default"/>
      </w:rPr>
    </w:lvl>
    <w:lvl w:ilvl="2" w:tplc="2190DA2C" w:tentative="1">
      <w:start w:val="1"/>
      <w:numFmt w:val="bullet"/>
      <w:lvlText w:val=""/>
      <w:lvlPicBulletId w:val="0"/>
      <w:lvlJc w:val="left"/>
      <w:pPr>
        <w:tabs>
          <w:tab w:val="num" w:pos="2160"/>
        </w:tabs>
        <w:ind w:left="2160" w:hanging="360"/>
      </w:pPr>
      <w:rPr>
        <w:rFonts w:ascii="Symbol" w:hAnsi="Symbol" w:hint="default"/>
      </w:rPr>
    </w:lvl>
    <w:lvl w:ilvl="3" w:tplc="82D47C9C" w:tentative="1">
      <w:start w:val="1"/>
      <w:numFmt w:val="bullet"/>
      <w:lvlText w:val=""/>
      <w:lvlPicBulletId w:val="0"/>
      <w:lvlJc w:val="left"/>
      <w:pPr>
        <w:tabs>
          <w:tab w:val="num" w:pos="2880"/>
        </w:tabs>
        <w:ind w:left="2880" w:hanging="360"/>
      </w:pPr>
      <w:rPr>
        <w:rFonts w:ascii="Symbol" w:hAnsi="Symbol" w:hint="default"/>
      </w:rPr>
    </w:lvl>
    <w:lvl w:ilvl="4" w:tplc="ED6E32A6" w:tentative="1">
      <w:start w:val="1"/>
      <w:numFmt w:val="bullet"/>
      <w:lvlText w:val=""/>
      <w:lvlPicBulletId w:val="0"/>
      <w:lvlJc w:val="left"/>
      <w:pPr>
        <w:tabs>
          <w:tab w:val="num" w:pos="3600"/>
        </w:tabs>
        <w:ind w:left="3600" w:hanging="360"/>
      </w:pPr>
      <w:rPr>
        <w:rFonts w:ascii="Symbol" w:hAnsi="Symbol" w:hint="default"/>
      </w:rPr>
    </w:lvl>
    <w:lvl w:ilvl="5" w:tplc="572479AC" w:tentative="1">
      <w:start w:val="1"/>
      <w:numFmt w:val="bullet"/>
      <w:lvlText w:val=""/>
      <w:lvlPicBulletId w:val="0"/>
      <w:lvlJc w:val="left"/>
      <w:pPr>
        <w:tabs>
          <w:tab w:val="num" w:pos="4320"/>
        </w:tabs>
        <w:ind w:left="4320" w:hanging="360"/>
      </w:pPr>
      <w:rPr>
        <w:rFonts w:ascii="Symbol" w:hAnsi="Symbol" w:hint="default"/>
      </w:rPr>
    </w:lvl>
    <w:lvl w:ilvl="6" w:tplc="27263250" w:tentative="1">
      <w:start w:val="1"/>
      <w:numFmt w:val="bullet"/>
      <w:lvlText w:val=""/>
      <w:lvlPicBulletId w:val="0"/>
      <w:lvlJc w:val="left"/>
      <w:pPr>
        <w:tabs>
          <w:tab w:val="num" w:pos="5040"/>
        </w:tabs>
        <w:ind w:left="5040" w:hanging="360"/>
      </w:pPr>
      <w:rPr>
        <w:rFonts w:ascii="Symbol" w:hAnsi="Symbol" w:hint="default"/>
      </w:rPr>
    </w:lvl>
    <w:lvl w:ilvl="7" w:tplc="822C4D72" w:tentative="1">
      <w:start w:val="1"/>
      <w:numFmt w:val="bullet"/>
      <w:lvlText w:val=""/>
      <w:lvlPicBulletId w:val="0"/>
      <w:lvlJc w:val="left"/>
      <w:pPr>
        <w:tabs>
          <w:tab w:val="num" w:pos="5760"/>
        </w:tabs>
        <w:ind w:left="5760" w:hanging="360"/>
      </w:pPr>
      <w:rPr>
        <w:rFonts w:ascii="Symbol" w:hAnsi="Symbol" w:hint="default"/>
      </w:rPr>
    </w:lvl>
    <w:lvl w:ilvl="8" w:tplc="7F06A1E0" w:tentative="1">
      <w:start w:val="1"/>
      <w:numFmt w:val="bullet"/>
      <w:lvlText w:val=""/>
      <w:lvlPicBulletId w:val="0"/>
      <w:lvlJc w:val="left"/>
      <w:pPr>
        <w:tabs>
          <w:tab w:val="num" w:pos="6480"/>
        </w:tabs>
        <w:ind w:left="6480" w:hanging="360"/>
      </w:pPr>
      <w:rPr>
        <w:rFonts w:ascii="Symbol" w:hAnsi="Symbol" w:hint="default"/>
      </w:rPr>
    </w:lvl>
  </w:abstractNum>
  <w:abstractNum w:abstractNumId="8" w15:restartNumberingAfterBreak="0">
    <w:nsid w:val="19E1083F"/>
    <w:multiLevelType w:val="hybridMultilevel"/>
    <w:tmpl w:val="1FEE6174"/>
    <w:lvl w:ilvl="0" w:tplc="01AC954E">
      <w:start w:val="1"/>
      <w:numFmt w:val="bullet"/>
      <w:lvlText w:val="•"/>
      <w:lvlJc w:val="left"/>
      <w:pPr>
        <w:tabs>
          <w:tab w:val="num" w:pos="720"/>
        </w:tabs>
        <w:ind w:left="720" w:hanging="360"/>
      </w:pPr>
      <w:rPr>
        <w:rFonts w:ascii="Arial" w:hAnsi="Arial" w:hint="default"/>
      </w:rPr>
    </w:lvl>
    <w:lvl w:ilvl="1" w:tplc="39FE58C4">
      <w:numFmt w:val="bullet"/>
      <w:lvlText w:val="–"/>
      <w:lvlJc w:val="left"/>
      <w:pPr>
        <w:tabs>
          <w:tab w:val="num" w:pos="1440"/>
        </w:tabs>
        <w:ind w:left="1440" w:hanging="360"/>
      </w:pPr>
      <w:rPr>
        <w:rFonts w:ascii="Arial" w:hAnsi="Arial" w:hint="default"/>
      </w:rPr>
    </w:lvl>
    <w:lvl w:ilvl="2" w:tplc="B4E4156E">
      <w:numFmt w:val="bullet"/>
      <w:lvlText w:val="•"/>
      <w:lvlJc w:val="left"/>
      <w:pPr>
        <w:tabs>
          <w:tab w:val="num" w:pos="2160"/>
        </w:tabs>
        <w:ind w:left="2160" w:hanging="360"/>
      </w:pPr>
      <w:rPr>
        <w:rFonts w:ascii="Arial" w:hAnsi="Arial" w:hint="default"/>
      </w:rPr>
    </w:lvl>
    <w:lvl w:ilvl="3" w:tplc="612685F6">
      <w:numFmt w:val="bullet"/>
      <w:lvlText w:val="–"/>
      <w:lvlJc w:val="left"/>
      <w:pPr>
        <w:tabs>
          <w:tab w:val="num" w:pos="2880"/>
        </w:tabs>
        <w:ind w:left="2880" w:hanging="360"/>
      </w:pPr>
      <w:rPr>
        <w:rFonts w:ascii="Arial" w:hAnsi="Arial" w:hint="default"/>
      </w:rPr>
    </w:lvl>
    <w:lvl w:ilvl="4" w:tplc="C14AABF4" w:tentative="1">
      <w:start w:val="1"/>
      <w:numFmt w:val="bullet"/>
      <w:lvlText w:val="•"/>
      <w:lvlJc w:val="left"/>
      <w:pPr>
        <w:tabs>
          <w:tab w:val="num" w:pos="3600"/>
        </w:tabs>
        <w:ind w:left="3600" w:hanging="360"/>
      </w:pPr>
      <w:rPr>
        <w:rFonts w:ascii="Arial" w:hAnsi="Arial" w:hint="default"/>
      </w:rPr>
    </w:lvl>
    <w:lvl w:ilvl="5" w:tplc="387A0252" w:tentative="1">
      <w:start w:val="1"/>
      <w:numFmt w:val="bullet"/>
      <w:lvlText w:val="•"/>
      <w:lvlJc w:val="left"/>
      <w:pPr>
        <w:tabs>
          <w:tab w:val="num" w:pos="4320"/>
        </w:tabs>
        <w:ind w:left="4320" w:hanging="360"/>
      </w:pPr>
      <w:rPr>
        <w:rFonts w:ascii="Arial" w:hAnsi="Arial" w:hint="default"/>
      </w:rPr>
    </w:lvl>
    <w:lvl w:ilvl="6" w:tplc="66C2ABCA" w:tentative="1">
      <w:start w:val="1"/>
      <w:numFmt w:val="bullet"/>
      <w:lvlText w:val="•"/>
      <w:lvlJc w:val="left"/>
      <w:pPr>
        <w:tabs>
          <w:tab w:val="num" w:pos="5040"/>
        </w:tabs>
        <w:ind w:left="5040" w:hanging="360"/>
      </w:pPr>
      <w:rPr>
        <w:rFonts w:ascii="Arial" w:hAnsi="Arial" w:hint="default"/>
      </w:rPr>
    </w:lvl>
    <w:lvl w:ilvl="7" w:tplc="FE9424A0" w:tentative="1">
      <w:start w:val="1"/>
      <w:numFmt w:val="bullet"/>
      <w:lvlText w:val="•"/>
      <w:lvlJc w:val="left"/>
      <w:pPr>
        <w:tabs>
          <w:tab w:val="num" w:pos="5760"/>
        </w:tabs>
        <w:ind w:left="5760" w:hanging="360"/>
      </w:pPr>
      <w:rPr>
        <w:rFonts w:ascii="Arial" w:hAnsi="Arial" w:hint="default"/>
      </w:rPr>
    </w:lvl>
    <w:lvl w:ilvl="8" w:tplc="67AA714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D0B6E17"/>
    <w:multiLevelType w:val="hybridMultilevel"/>
    <w:tmpl w:val="4F365522"/>
    <w:lvl w:ilvl="0" w:tplc="75B06F86">
      <w:start w:val="1"/>
      <w:numFmt w:val="bullet"/>
      <w:lvlText w:val="•"/>
      <w:lvlJc w:val="left"/>
      <w:pPr>
        <w:tabs>
          <w:tab w:val="num" w:pos="720"/>
        </w:tabs>
        <w:ind w:left="720" w:hanging="360"/>
      </w:pPr>
      <w:rPr>
        <w:rFonts w:ascii="Arial" w:hAnsi="Arial" w:cs="Times New Roman" w:hint="default"/>
      </w:rPr>
    </w:lvl>
    <w:lvl w:ilvl="1" w:tplc="EE48E3E0">
      <w:start w:val="3516"/>
      <w:numFmt w:val="bullet"/>
      <w:lvlText w:val="–"/>
      <w:lvlJc w:val="left"/>
      <w:pPr>
        <w:tabs>
          <w:tab w:val="num" w:pos="1440"/>
        </w:tabs>
        <w:ind w:left="1440" w:hanging="360"/>
      </w:pPr>
      <w:rPr>
        <w:rFonts w:ascii="Arial" w:hAnsi="Arial" w:cs="Times New Roman" w:hint="default"/>
      </w:rPr>
    </w:lvl>
    <w:lvl w:ilvl="2" w:tplc="A748E9CA">
      <w:start w:val="3516"/>
      <w:numFmt w:val="bullet"/>
      <w:lvlText w:val="•"/>
      <w:lvlJc w:val="left"/>
      <w:pPr>
        <w:tabs>
          <w:tab w:val="num" w:pos="2160"/>
        </w:tabs>
        <w:ind w:left="2160" w:hanging="360"/>
      </w:pPr>
      <w:rPr>
        <w:rFonts w:ascii="Arial" w:hAnsi="Arial" w:cs="Times New Roman" w:hint="default"/>
      </w:rPr>
    </w:lvl>
    <w:lvl w:ilvl="3" w:tplc="91F61C08">
      <w:start w:val="1"/>
      <w:numFmt w:val="bullet"/>
      <w:lvlText w:val="•"/>
      <w:lvlJc w:val="left"/>
      <w:pPr>
        <w:tabs>
          <w:tab w:val="num" w:pos="2880"/>
        </w:tabs>
        <w:ind w:left="2880" w:hanging="360"/>
      </w:pPr>
      <w:rPr>
        <w:rFonts w:ascii="Arial" w:hAnsi="Arial" w:cs="Times New Roman" w:hint="default"/>
      </w:rPr>
    </w:lvl>
    <w:lvl w:ilvl="4" w:tplc="E916B1AA">
      <w:start w:val="1"/>
      <w:numFmt w:val="bullet"/>
      <w:lvlText w:val="•"/>
      <w:lvlJc w:val="left"/>
      <w:pPr>
        <w:tabs>
          <w:tab w:val="num" w:pos="3600"/>
        </w:tabs>
        <w:ind w:left="3600" w:hanging="360"/>
      </w:pPr>
      <w:rPr>
        <w:rFonts w:ascii="Arial" w:hAnsi="Arial" w:cs="Times New Roman" w:hint="default"/>
      </w:rPr>
    </w:lvl>
    <w:lvl w:ilvl="5" w:tplc="33409A36">
      <w:start w:val="1"/>
      <w:numFmt w:val="bullet"/>
      <w:lvlText w:val="•"/>
      <w:lvlJc w:val="left"/>
      <w:pPr>
        <w:tabs>
          <w:tab w:val="num" w:pos="4320"/>
        </w:tabs>
        <w:ind w:left="4320" w:hanging="360"/>
      </w:pPr>
      <w:rPr>
        <w:rFonts w:ascii="Arial" w:hAnsi="Arial" w:cs="Times New Roman" w:hint="default"/>
      </w:rPr>
    </w:lvl>
    <w:lvl w:ilvl="6" w:tplc="727EE16C">
      <w:start w:val="1"/>
      <w:numFmt w:val="bullet"/>
      <w:lvlText w:val="•"/>
      <w:lvlJc w:val="left"/>
      <w:pPr>
        <w:tabs>
          <w:tab w:val="num" w:pos="5040"/>
        </w:tabs>
        <w:ind w:left="5040" w:hanging="360"/>
      </w:pPr>
      <w:rPr>
        <w:rFonts w:ascii="Arial" w:hAnsi="Arial" w:cs="Times New Roman" w:hint="default"/>
      </w:rPr>
    </w:lvl>
    <w:lvl w:ilvl="7" w:tplc="6CBC0926">
      <w:start w:val="1"/>
      <w:numFmt w:val="bullet"/>
      <w:lvlText w:val="•"/>
      <w:lvlJc w:val="left"/>
      <w:pPr>
        <w:tabs>
          <w:tab w:val="num" w:pos="5760"/>
        </w:tabs>
        <w:ind w:left="5760" w:hanging="360"/>
      </w:pPr>
      <w:rPr>
        <w:rFonts w:ascii="Arial" w:hAnsi="Arial" w:cs="Times New Roman" w:hint="default"/>
      </w:rPr>
    </w:lvl>
    <w:lvl w:ilvl="8" w:tplc="3162D9FC">
      <w:start w:val="1"/>
      <w:numFmt w:val="bullet"/>
      <w:lvlText w:val="•"/>
      <w:lvlJc w:val="left"/>
      <w:pPr>
        <w:tabs>
          <w:tab w:val="num" w:pos="6480"/>
        </w:tabs>
        <w:ind w:left="6480" w:hanging="360"/>
      </w:pPr>
      <w:rPr>
        <w:rFonts w:ascii="Arial" w:hAnsi="Arial" w:cs="Times New Roman" w:hint="default"/>
      </w:rPr>
    </w:lvl>
  </w:abstractNum>
  <w:abstractNum w:abstractNumId="10" w15:restartNumberingAfterBreak="0">
    <w:nsid w:val="1E0279A2"/>
    <w:multiLevelType w:val="hybridMultilevel"/>
    <w:tmpl w:val="C06223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2C4760E"/>
    <w:multiLevelType w:val="hybridMultilevel"/>
    <w:tmpl w:val="46A8F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725423"/>
    <w:multiLevelType w:val="hybridMultilevel"/>
    <w:tmpl w:val="FC88B012"/>
    <w:lvl w:ilvl="0" w:tplc="58BC93DE">
      <w:start w:val="1"/>
      <w:numFmt w:val="bullet"/>
      <w:lvlText w:val=""/>
      <w:lvlPicBulletId w:val="0"/>
      <w:lvlJc w:val="left"/>
      <w:pPr>
        <w:tabs>
          <w:tab w:val="num" w:pos="720"/>
        </w:tabs>
        <w:ind w:left="720" w:hanging="360"/>
      </w:pPr>
      <w:rPr>
        <w:rFonts w:ascii="Symbol" w:hAnsi="Symbol" w:hint="default"/>
      </w:rPr>
    </w:lvl>
    <w:lvl w:ilvl="1" w:tplc="26DC1018">
      <w:start w:val="27"/>
      <w:numFmt w:val="bullet"/>
      <w:lvlText w:val="−"/>
      <w:lvlJc w:val="left"/>
      <w:pPr>
        <w:tabs>
          <w:tab w:val="num" w:pos="1440"/>
        </w:tabs>
        <w:ind w:left="1440" w:hanging="360"/>
      </w:pPr>
      <w:rPr>
        <w:rFonts w:ascii="Calibre Regular" w:hAnsi="Calibre Regular" w:hint="default"/>
      </w:rPr>
    </w:lvl>
    <w:lvl w:ilvl="2" w:tplc="D8DE6D7E" w:tentative="1">
      <w:start w:val="1"/>
      <w:numFmt w:val="bullet"/>
      <w:lvlText w:val=""/>
      <w:lvlPicBulletId w:val="0"/>
      <w:lvlJc w:val="left"/>
      <w:pPr>
        <w:tabs>
          <w:tab w:val="num" w:pos="2160"/>
        </w:tabs>
        <w:ind w:left="2160" w:hanging="360"/>
      </w:pPr>
      <w:rPr>
        <w:rFonts w:ascii="Symbol" w:hAnsi="Symbol" w:hint="default"/>
      </w:rPr>
    </w:lvl>
    <w:lvl w:ilvl="3" w:tplc="0D6E94CA" w:tentative="1">
      <w:start w:val="1"/>
      <w:numFmt w:val="bullet"/>
      <w:lvlText w:val=""/>
      <w:lvlPicBulletId w:val="0"/>
      <w:lvlJc w:val="left"/>
      <w:pPr>
        <w:tabs>
          <w:tab w:val="num" w:pos="2880"/>
        </w:tabs>
        <w:ind w:left="2880" w:hanging="360"/>
      </w:pPr>
      <w:rPr>
        <w:rFonts w:ascii="Symbol" w:hAnsi="Symbol" w:hint="default"/>
      </w:rPr>
    </w:lvl>
    <w:lvl w:ilvl="4" w:tplc="7D70CBC2" w:tentative="1">
      <w:start w:val="1"/>
      <w:numFmt w:val="bullet"/>
      <w:lvlText w:val=""/>
      <w:lvlPicBulletId w:val="0"/>
      <w:lvlJc w:val="left"/>
      <w:pPr>
        <w:tabs>
          <w:tab w:val="num" w:pos="3600"/>
        </w:tabs>
        <w:ind w:left="3600" w:hanging="360"/>
      </w:pPr>
      <w:rPr>
        <w:rFonts w:ascii="Symbol" w:hAnsi="Symbol" w:hint="default"/>
      </w:rPr>
    </w:lvl>
    <w:lvl w:ilvl="5" w:tplc="521423E0" w:tentative="1">
      <w:start w:val="1"/>
      <w:numFmt w:val="bullet"/>
      <w:lvlText w:val=""/>
      <w:lvlPicBulletId w:val="0"/>
      <w:lvlJc w:val="left"/>
      <w:pPr>
        <w:tabs>
          <w:tab w:val="num" w:pos="4320"/>
        </w:tabs>
        <w:ind w:left="4320" w:hanging="360"/>
      </w:pPr>
      <w:rPr>
        <w:rFonts w:ascii="Symbol" w:hAnsi="Symbol" w:hint="default"/>
      </w:rPr>
    </w:lvl>
    <w:lvl w:ilvl="6" w:tplc="8DD6BF74" w:tentative="1">
      <w:start w:val="1"/>
      <w:numFmt w:val="bullet"/>
      <w:lvlText w:val=""/>
      <w:lvlPicBulletId w:val="0"/>
      <w:lvlJc w:val="left"/>
      <w:pPr>
        <w:tabs>
          <w:tab w:val="num" w:pos="5040"/>
        </w:tabs>
        <w:ind w:left="5040" w:hanging="360"/>
      </w:pPr>
      <w:rPr>
        <w:rFonts w:ascii="Symbol" w:hAnsi="Symbol" w:hint="default"/>
      </w:rPr>
    </w:lvl>
    <w:lvl w:ilvl="7" w:tplc="5348447A" w:tentative="1">
      <w:start w:val="1"/>
      <w:numFmt w:val="bullet"/>
      <w:lvlText w:val=""/>
      <w:lvlPicBulletId w:val="0"/>
      <w:lvlJc w:val="left"/>
      <w:pPr>
        <w:tabs>
          <w:tab w:val="num" w:pos="5760"/>
        </w:tabs>
        <w:ind w:left="5760" w:hanging="360"/>
      </w:pPr>
      <w:rPr>
        <w:rFonts w:ascii="Symbol" w:hAnsi="Symbol" w:hint="default"/>
      </w:rPr>
    </w:lvl>
    <w:lvl w:ilvl="8" w:tplc="6938FB7A" w:tentative="1">
      <w:start w:val="1"/>
      <w:numFmt w:val="bullet"/>
      <w:lvlText w:val=""/>
      <w:lvlPicBulletId w:val="0"/>
      <w:lvlJc w:val="left"/>
      <w:pPr>
        <w:tabs>
          <w:tab w:val="num" w:pos="6480"/>
        </w:tabs>
        <w:ind w:left="6480" w:hanging="360"/>
      </w:pPr>
      <w:rPr>
        <w:rFonts w:ascii="Symbol" w:hAnsi="Symbol"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32104EFE"/>
    <w:multiLevelType w:val="hybridMultilevel"/>
    <w:tmpl w:val="6C6AA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6859D1"/>
    <w:multiLevelType w:val="hybridMultilevel"/>
    <w:tmpl w:val="E8B2B5CA"/>
    <w:lvl w:ilvl="0" w:tplc="B18845CA">
      <w:start w:val="1"/>
      <w:numFmt w:val="bullet"/>
      <w:lvlText w:val=""/>
      <w:lvlPicBulletId w:val="0"/>
      <w:lvlJc w:val="left"/>
      <w:pPr>
        <w:tabs>
          <w:tab w:val="num" w:pos="720"/>
        </w:tabs>
        <w:ind w:left="720" w:hanging="360"/>
      </w:pPr>
      <w:rPr>
        <w:rFonts w:ascii="Symbol" w:hAnsi="Symbol" w:hint="default"/>
      </w:rPr>
    </w:lvl>
    <w:lvl w:ilvl="1" w:tplc="DDFE1A46">
      <w:start w:val="64"/>
      <w:numFmt w:val="bullet"/>
      <w:lvlText w:val="−"/>
      <w:lvlJc w:val="left"/>
      <w:pPr>
        <w:tabs>
          <w:tab w:val="num" w:pos="1440"/>
        </w:tabs>
        <w:ind w:left="1440" w:hanging="360"/>
      </w:pPr>
      <w:rPr>
        <w:rFonts w:ascii="Calibre Regular" w:hAnsi="Calibre Regular" w:hint="default"/>
      </w:rPr>
    </w:lvl>
    <w:lvl w:ilvl="2" w:tplc="46741B74" w:tentative="1">
      <w:start w:val="1"/>
      <w:numFmt w:val="bullet"/>
      <w:lvlText w:val=""/>
      <w:lvlPicBulletId w:val="0"/>
      <w:lvlJc w:val="left"/>
      <w:pPr>
        <w:tabs>
          <w:tab w:val="num" w:pos="2160"/>
        </w:tabs>
        <w:ind w:left="2160" w:hanging="360"/>
      </w:pPr>
      <w:rPr>
        <w:rFonts w:ascii="Symbol" w:hAnsi="Symbol" w:hint="default"/>
      </w:rPr>
    </w:lvl>
    <w:lvl w:ilvl="3" w:tplc="A3F43AB8" w:tentative="1">
      <w:start w:val="1"/>
      <w:numFmt w:val="bullet"/>
      <w:lvlText w:val=""/>
      <w:lvlPicBulletId w:val="0"/>
      <w:lvlJc w:val="left"/>
      <w:pPr>
        <w:tabs>
          <w:tab w:val="num" w:pos="2880"/>
        </w:tabs>
        <w:ind w:left="2880" w:hanging="360"/>
      </w:pPr>
      <w:rPr>
        <w:rFonts w:ascii="Symbol" w:hAnsi="Symbol" w:hint="default"/>
      </w:rPr>
    </w:lvl>
    <w:lvl w:ilvl="4" w:tplc="F08A6948" w:tentative="1">
      <w:start w:val="1"/>
      <w:numFmt w:val="bullet"/>
      <w:lvlText w:val=""/>
      <w:lvlPicBulletId w:val="0"/>
      <w:lvlJc w:val="left"/>
      <w:pPr>
        <w:tabs>
          <w:tab w:val="num" w:pos="3600"/>
        </w:tabs>
        <w:ind w:left="3600" w:hanging="360"/>
      </w:pPr>
      <w:rPr>
        <w:rFonts w:ascii="Symbol" w:hAnsi="Symbol" w:hint="default"/>
      </w:rPr>
    </w:lvl>
    <w:lvl w:ilvl="5" w:tplc="4F58479C" w:tentative="1">
      <w:start w:val="1"/>
      <w:numFmt w:val="bullet"/>
      <w:lvlText w:val=""/>
      <w:lvlPicBulletId w:val="0"/>
      <w:lvlJc w:val="left"/>
      <w:pPr>
        <w:tabs>
          <w:tab w:val="num" w:pos="4320"/>
        </w:tabs>
        <w:ind w:left="4320" w:hanging="360"/>
      </w:pPr>
      <w:rPr>
        <w:rFonts w:ascii="Symbol" w:hAnsi="Symbol" w:hint="default"/>
      </w:rPr>
    </w:lvl>
    <w:lvl w:ilvl="6" w:tplc="9208DE42" w:tentative="1">
      <w:start w:val="1"/>
      <w:numFmt w:val="bullet"/>
      <w:lvlText w:val=""/>
      <w:lvlPicBulletId w:val="0"/>
      <w:lvlJc w:val="left"/>
      <w:pPr>
        <w:tabs>
          <w:tab w:val="num" w:pos="5040"/>
        </w:tabs>
        <w:ind w:left="5040" w:hanging="360"/>
      </w:pPr>
      <w:rPr>
        <w:rFonts w:ascii="Symbol" w:hAnsi="Symbol" w:hint="default"/>
      </w:rPr>
    </w:lvl>
    <w:lvl w:ilvl="7" w:tplc="31644A3C" w:tentative="1">
      <w:start w:val="1"/>
      <w:numFmt w:val="bullet"/>
      <w:lvlText w:val=""/>
      <w:lvlPicBulletId w:val="0"/>
      <w:lvlJc w:val="left"/>
      <w:pPr>
        <w:tabs>
          <w:tab w:val="num" w:pos="5760"/>
        </w:tabs>
        <w:ind w:left="5760" w:hanging="360"/>
      </w:pPr>
      <w:rPr>
        <w:rFonts w:ascii="Symbol" w:hAnsi="Symbol" w:hint="default"/>
      </w:rPr>
    </w:lvl>
    <w:lvl w:ilvl="8" w:tplc="437C7CD6" w:tentative="1">
      <w:start w:val="1"/>
      <w:numFmt w:val="bullet"/>
      <w:lvlText w:val=""/>
      <w:lvlPicBulletId w:val="0"/>
      <w:lvlJc w:val="left"/>
      <w:pPr>
        <w:tabs>
          <w:tab w:val="num" w:pos="6480"/>
        </w:tabs>
        <w:ind w:left="6480" w:hanging="360"/>
      </w:pPr>
      <w:rPr>
        <w:rFonts w:ascii="Symbol" w:hAnsi="Symbol" w:hint="default"/>
      </w:rPr>
    </w:lvl>
  </w:abstractNum>
  <w:abstractNum w:abstractNumId="16" w15:restartNumberingAfterBreak="0">
    <w:nsid w:val="3A744085"/>
    <w:multiLevelType w:val="hybridMultilevel"/>
    <w:tmpl w:val="E690E6F6"/>
    <w:lvl w:ilvl="0" w:tplc="F5F45D7E">
      <w:start w:val="1"/>
      <w:numFmt w:val="bullet"/>
      <w:lvlText w:val=""/>
      <w:lvlPicBulletId w:val="0"/>
      <w:lvlJc w:val="left"/>
      <w:pPr>
        <w:tabs>
          <w:tab w:val="num" w:pos="720"/>
        </w:tabs>
        <w:ind w:left="720" w:hanging="360"/>
      </w:pPr>
      <w:rPr>
        <w:rFonts w:ascii="Symbol" w:hAnsi="Symbol" w:hint="default"/>
      </w:rPr>
    </w:lvl>
    <w:lvl w:ilvl="1" w:tplc="0D74763A" w:tentative="1">
      <w:start w:val="1"/>
      <w:numFmt w:val="bullet"/>
      <w:lvlText w:val=""/>
      <w:lvlPicBulletId w:val="0"/>
      <w:lvlJc w:val="left"/>
      <w:pPr>
        <w:tabs>
          <w:tab w:val="num" w:pos="1440"/>
        </w:tabs>
        <w:ind w:left="1440" w:hanging="360"/>
      </w:pPr>
      <w:rPr>
        <w:rFonts w:ascii="Symbol" w:hAnsi="Symbol" w:hint="default"/>
      </w:rPr>
    </w:lvl>
    <w:lvl w:ilvl="2" w:tplc="EBA4AFBE" w:tentative="1">
      <w:start w:val="1"/>
      <w:numFmt w:val="bullet"/>
      <w:lvlText w:val=""/>
      <w:lvlPicBulletId w:val="0"/>
      <w:lvlJc w:val="left"/>
      <w:pPr>
        <w:tabs>
          <w:tab w:val="num" w:pos="2160"/>
        </w:tabs>
        <w:ind w:left="2160" w:hanging="360"/>
      </w:pPr>
      <w:rPr>
        <w:rFonts w:ascii="Symbol" w:hAnsi="Symbol" w:hint="default"/>
      </w:rPr>
    </w:lvl>
    <w:lvl w:ilvl="3" w:tplc="7D78DF76" w:tentative="1">
      <w:start w:val="1"/>
      <w:numFmt w:val="bullet"/>
      <w:lvlText w:val=""/>
      <w:lvlPicBulletId w:val="0"/>
      <w:lvlJc w:val="left"/>
      <w:pPr>
        <w:tabs>
          <w:tab w:val="num" w:pos="2880"/>
        </w:tabs>
        <w:ind w:left="2880" w:hanging="360"/>
      </w:pPr>
      <w:rPr>
        <w:rFonts w:ascii="Symbol" w:hAnsi="Symbol" w:hint="default"/>
      </w:rPr>
    </w:lvl>
    <w:lvl w:ilvl="4" w:tplc="2D6E550E" w:tentative="1">
      <w:start w:val="1"/>
      <w:numFmt w:val="bullet"/>
      <w:lvlText w:val=""/>
      <w:lvlPicBulletId w:val="0"/>
      <w:lvlJc w:val="left"/>
      <w:pPr>
        <w:tabs>
          <w:tab w:val="num" w:pos="3600"/>
        </w:tabs>
        <w:ind w:left="3600" w:hanging="360"/>
      </w:pPr>
      <w:rPr>
        <w:rFonts w:ascii="Symbol" w:hAnsi="Symbol" w:hint="default"/>
      </w:rPr>
    </w:lvl>
    <w:lvl w:ilvl="5" w:tplc="4CE68834" w:tentative="1">
      <w:start w:val="1"/>
      <w:numFmt w:val="bullet"/>
      <w:lvlText w:val=""/>
      <w:lvlPicBulletId w:val="0"/>
      <w:lvlJc w:val="left"/>
      <w:pPr>
        <w:tabs>
          <w:tab w:val="num" w:pos="4320"/>
        </w:tabs>
        <w:ind w:left="4320" w:hanging="360"/>
      </w:pPr>
      <w:rPr>
        <w:rFonts w:ascii="Symbol" w:hAnsi="Symbol" w:hint="default"/>
      </w:rPr>
    </w:lvl>
    <w:lvl w:ilvl="6" w:tplc="9308111C" w:tentative="1">
      <w:start w:val="1"/>
      <w:numFmt w:val="bullet"/>
      <w:lvlText w:val=""/>
      <w:lvlPicBulletId w:val="0"/>
      <w:lvlJc w:val="left"/>
      <w:pPr>
        <w:tabs>
          <w:tab w:val="num" w:pos="5040"/>
        </w:tabs>
        <w:ind w:left="5040" w:hanging="360"/>
      </w:pPr>
      <w:rPr>
        <w:rFonts w:ascii="Symbol" w:hAnsi="Symbol" w:hint="default"/>
      </w:rPr>
    </w:lvl>
    <w:lvl w:ilvl="7" w:tplc="CA6629F0" w:tentative="1">
      <w:start w:val="1"/>
      <w:numFmt w:val="bullet"/>
      <w:lvlText w:val=""/>
      <w:lvlPicBulletId w:val="0"/>
      <w:lvlJc w:val="left"/>
      <w:pPr>
        <w:tabs>
          <w:tab w:val="num" w:pos="5760"/>
        </w:tabs>
        <w:ind w:left="5760" w:hanging="360"/>
      </w:pPr>
      <w:rPr>
        <w:rFonts w:ascii="Symbol" w:hAnsi="Symbol" w:hint="default"/>
      </w:rPr>
    </w:lvl>
    <w:lvl w:ilvl="8" w:tplc="65529A30" w:tentative="1">
      <w:start w:val="1"/>
      <w:numFmt w:val="bullet"/>
      <w:lvlText w:val=""/>
      <w:lvlPicBulletId w:val="0"/>
      <w:lvlJc w:val="left"/>
      <w:pPr>
        <w:tabs>
          <w:tab w:val="num" w:pos="6480"/>
        </w:tabs>
        <w:ind w:left="6480" w:hanging="360"/>
      </w:pPr>
      <w:rPr>
        <w:rFonts w:ascii="Symbol" w:hAnsi="Symbol"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B13171B"/>
    <w:multiLevelType w:val="hybridMultilevel"/>
    <w:tmpl w:val="50F40C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CEB5128"/>
    <w:multiLevelType w:val="hybridMultilevel"/>
    <w:tmpl w:val="6776B7DE"/>
    <w:lvl w:ilvl="0" w:tplc="36B411C4">
      <w:start w:val="1"/>
      <w:numFmt w:val="bullet"/>
      <w:lvlText w:val=""/>
      <w:lvlPicBulletId w:val="0"/>
      <w:lvlJc w:val="left"/>
      <w:pPr>
        <w:tabs>
          <w:tab w:val="num" w:pos="720"/>
        </w:tabs>
        <w:ind w:left="720" w:hanging="360"/>
      </w:pPr>
      <w:rPr>
        <w:rFonts w:ascii="Symbol" w:hAnsi="Symbol" w:hint="default"/>
      </w:rPr>
    </w:lvl>
    <w:lvl w:ilvl="1" w:tplc="EAB84FB4" w:tentative="1">
      <w:start w:val="1"/>
      <w:numFmt w:val="bullet"/>
      <w:lvlText w:val=""/>
      <w:lvlPicBulletId w:val="0"/>
      <w:lvlJc w:val="left"/>
      <w:pPr>
        <w:tabs>
          <w:tab w:val="num" w:pos="1440"/>
        </w:tabs>
        <w:ind w:left="1440" w:hanging="360"/>
      </w:pPr>
      <w:rPr>
        <w:rFonts w:ascii="Symbol" w:hAnsi="Symbol" w:hint="default"/>
      </w:rPr>
    </w:lvl>
    <w:lvl w:ilvl="2" w:tplc="3CD41342" w:tentative="1">
      <w:start w:val="1"/>
      <w:numFmt w:val="bullet"/>
      <w:lvlText w:val=""/>
      <w:lvlPicBulletId w:val="0"/>
      <w:lvlJc w:val="left"/>
      <w:pPr>
        <w:tabs>
          <w:tab w:val="num" w:pos="2160"/>
        </w:tabs>
        <w:ind w:left="2160" w:hanging="360"/>
      </w:pPr>
      <w:rPr>
        <w:rFonts w:ascii="Symbol" w:hAnsi="Symbol" w:hint="default"/>
      </w:rPr>
    </w:lvl>
    <w:lvl w:ilvl="3" w:tplc="4B322E5A" w:tentative="1">
      <w:start w:val="1"/>
      <w:numFmt w:val="bullet"/>
      <w:lvlText w:val=""/>
      <w:lvlPicBulletId w:val="0"/>
      <w:lvlJc w:val="left"/>
      <w:pPr>
        <w:tabs>
          <w:tab w:val="num" w:pos="2880"/>
        </w:tabs>
        <w:ind w:left="2880" w:hanging="360"/>
      </w:pPr>
      <w:rPr>
        <w:rFonts w:ascii="Symbol" w:hAnsi="Symbol" w:hint="default"/>
      </w:rPr>
    </w:lvl>
    <w:lvl w:ilvl="4" w:tplc="7D36E2E6" w:tentative="1">
      <w:start w:val="1"/>
      <w:numFmt w:val="bullet"/>
      <w:lvlText w:val=""/>
      <w:lvlPicBulletId w:val="0"/>
      <w:lvlJc w:val="left"/>
      <w:pPr>
        <w:tabs>
          <w:tab w:val="num" w:pos="3600"/>
        </w:tabs>
        <w:ind w:left="3600" w:hanging="360"/>
      </w:pPr>
      <w:rPr>
        <w:rFonts w:ascii="Symbol" w:hAnsi="Symbol" w:hint="default"/>
      </w:rPr>
    </w:lvl>
    <w:lvl w:ilvl="5" w:tplc="550E6DD4" w:tentative="1">
      <w:start w:val="1"/>
      <w:numFmt w:val="bullet"/>
      <w:lvlText w:val=""/>
      <w:lvlPicBulletId w:val="0"/>
      <w:lvlJc w:val="left"/>
      <w:pPr>
        <w:tabs>
          <w:tab w:val="num" w:pos="4320"/>
        </w:tabs>
        <w:ind w:left="4320" w:hanging="360"/>
      </w:pPr>
      <w:rPr>
        <w:rFonts w:ascii="Symbol" w:hAnsi="Symbol" w:hint="default"/>
      </w:rPr>
    </w:lvl>
    <w:lvl w:ilvl="6" w:tplc="B5A8846E" w:tentative="1">
      <w:start w:val="1"/>
      <w:numFmt w:val="bullet"/>
      <w:lvlText w:val=""/>
      <w:lvlPicBulletId w:val="0"/>
      <w:lvlJc w:val="left"/>
      <w:pPr>
        <w:tabs>
          <w:tab w:val="num" w:pos="5040"/>
        </w:tabs>
        <w:ind w:left="5040" w:hanging="360"/>
      </w:pPr>
      <w:rPr>
        <w:rFonts w:ascii="Symbol" w:hAnsi="Symbol" w:hint="default"/>
      </w:rPr>
    </w:lvl>
    <w:lvl w:ilvl="7" w:tplc="E9145F9E" w:tentative="1">
      <w:start w:val="1"/>
      <w:numFmt w:val="bullet"/>
      <w:lvlText w:val=""/>
      <w:lvlPicBulletId w:val="0"/>
      <w:lvlJc w:val="left"/>
      <w:pPr>
        <w:tabs>
          <w:tab w:val="num" w:pos="5760"/>
        </w:tabs>
        <w:ind w:left="5760" w:hanging="360"/>
      </w:pPr>
      <w:rPr>
        <w:rFonts w:ascii="Symbol" w:hAnsi="Symbol" w:hint="default"/>
      </w:rPr>
    </w:lvl>
    <w:lvl w:ilvl="8" w:tplc="ABBAA62E" w:tentative="1">
      <w:start w:val="1"/>
      <w:numFmt w:val="bullet"/>
      <w:lvlText w:val=""/>
      <w:lvlPicBulletId w:val="0"/>
      <w:lvlJc w:val="left"/>
      <w:pPr>
        <w:tabs>
          <w:tab w:val="num" w:pos="6480"/>
        </w:tabs>
        <w:ind w:left="6480" w:hanging="360"/>
      </w:pPr>
      <w:rPr>
        <w:rFonts w:ascii="Symbol" w:hAnsi="Symbol" w:hint="default"/>
      </w:rPr>
    </w:lvl>
  </w:abstractNum>
  <w:abstractNum w:abstractNumId="20" w15:restartNumberingAfterBreak="0">
    <w:nsid w:val="4156534A"/>
    <w:multiLevelType w:val="hybridMultilevel"/>
    <w:tmpl w:val="EB8AC38A"/>
    <w:lvl w:ilvl="0" w:tplc="32741B3E">
      <w:start w:val="1"/>
      <w:numFmt w:val="bullet"/>
      <w:lvlText w:val=""/>
      <w:lvlPicBulletId w:val="0"/>
      <w:lvlJc w:val="left"/>
      <w:pPr>
        <w:tabs>
          <w:tab w:val="num" w:pos="720"/>
        </w:tabs>
        <w:ind w:left="720" w:hanging="360"/>
      </w:pPr>
      <w:rPr>
        <w:rFonts w:ascii="Symbol" w:hAnsi="Symbol" w:hint="default"/>
      </w:rPr>
    </w:lvl>
    <w:lvl w:ilvl="1" w:tplc="83306170" w:tentative="1">
      <w:start w:val="1"/>
      <w:numFmt w:val="bullet"/>
      <w:lvlText w:val=""/>
      <w:lvlPicBulletId w:val="0"/>
      <w:lvlJc w:val="left"/>
      <w:pPr>
        <w:tabs>
          <w:tab w:val="num" w:pos="1440"/>
        </w:tabs>
        <w:ind w:left="1440" w:hanging="360"/>
      </w:pPr>
      <w:rPr>
        <w:rFonts w:ascii="Symbol" w:hAnsi="Symbol" w:hint="default"/>
      </w:rPr>
    </w:lvl>
    <w:lvl w:ilvl="2" w:tplc="A0F8D394" w:tentative="1">
      <w:start w:val="1"/>
      <w:numFmt w:val="bullet"/>
      <w:lvlText w:val=""/>
      <w:lvlPicBulletId w:val="0"/>
      <w:lvlJc w:val="left"/>
      <w:pPr>
        <w:tabs>
          <w:tab w:val="num" w:pos="2160"/>
        </w:tabs>
        <w:ind w:left="2160" w:hanging="360"/>
      </w:pPr>
      <w:rPr>
        <w:rFonts w:ascii="Symbol" w:hAnsi="Symbol" w:hint="default"/>
      </w:rPr>
    </w:lvl>
    <w:lvl w:ilvl="3" w:tplc="87461614" w:tentative="1">
      <w:start w:val="1"/>
      <w:numFmt w:val="bullet"/>
      <w:lvlText w:val=""/>
      <w:lvlPicBulletId w:val="0"/>
      <w:lvlJc w:val="left"/>
      <w:pPr>
        <w:tabs>
          <w:tab w:val="num" w:pos="2880"/>
        </w:tabs>
        <w:ind w:left="2880" w:hanging="360"/>
      </w:pPr>
      <w:rPr>
        <w:rFonts w:ascii="Symbol" w:hAnsi="Symbol" w:hint="default"/>
      </w:rPr>
    </w:lvl>
    <w:lvl w:ilvl="4" w:tplc="77F2106E" w:tentative="1">
      <w:start w:val="1"/>
      <w:numFmt w:val="bullet"/>
      <w:lvlText w:val=""/>
      <w:lvlPicBulletId w:val="0"/>
      <w:lvlJc w:val="left"/>
      <w:pPr>
        <w:tabs>
          <w:tab w:val="num" w:pos="3600"/>
        </w:tabs>
        <w:ind w:left="3600" w:hanging="360"/>
      </w:pPr>
      <w:rPr>
        <w:rFonts w:ascii="Symbol" w:hAnsi="Symbol" w:hint="default"/>
      </w:rPr>
    </w:lvl>
    <w:lvl w:ilvl="5" w:tplc="A9EA09B6" w:tentative="1">
      <w:start w:val="1"/>
      <w:numFmt w:val="bullet"/>
      <w:lvlText w:val=""/>
      <w:lvlPicBulletId w:val="0"/>
      <w:lvlJc w:val="left"/>
      <w:pPr>
        <w:tabs>
          <w:tab w:val="num" w:pos="4320"/>
        </w:tabs>
        <w:ind w:left="4320" w:hanging="360"/>
      </w:pPr>
      <w:rPr>
        <w:rFonts w:ascii="Symbol" w:hAnsi="Symbol" w:hint="default"/>
      </w:rPr>
    </w:lvl>
    <w:lvl w:ilvl="6" w:tplc="F74E0AA2" w:tentative="1">
      <w:start w:val="1"/>
      <w:numFmt w:val="bullet"/>
      <w:lvlText w:val=""/>
      <w:lvlPicBulletId w:val="0"/>
      <w:lvlJc w:val="left"/>
      <w:pPr>
        <w:tabs>
          <w:tab w:val="num" w:pos="5040"/>
        </w:tabs>
        <w:ind w:left="5040" w:hanging="360"/>
      </w:pPr>
      <w:rPr>
        <w:rFonts w:ascii="Symbol" w:hAnsi="Symbol" w:hint="default"/>
      </w:rPr>
    </w:lvl>
    <w:lvl w:ilvl="7" w:tplc="4000D37E" w:tentative="1">
      <w:start w:val="1"/>
      <w:numFmt w:val="bullet"/>
      <w:lvlText w:val=""/>
      <w:lvlPicBulletId w:val="0"/>
      <w:lvlJc w:val="left"/>
      <w:pPr>
        <w:tabs>
          <w:tab w:val="num" w:pos="5760"/>
        </w:tabs>
        <w:ind w:left="5760" w:hanging="360"/>
      </w:pPr>
      <w:rPr>
        <w:rFonts w:ascii="Symbol" w:hAnsi="Symbol" w:hint="default"/>
      </w:rPr>
    </w:lvl>
    <w:lvl w:ilvl="8" w:tplc="35EAD5BC" w:tentative="1">
      <w:start w:val="1"/>
      <w:numFmt w:val="bullet"/>
      <w:lvlText w:val=""/>
      <w:lvlPicBulletId w:val="0"/>
      <w:lvlJc w:val="left"/>
      <w:pPr>
        <w:tabs>
          <w:tab w:val="num" w:pos="6480"/>
        </w:tabs>
        <w:ind w:left="6480" w:hanging="360"/>
      </w:pPr>
      <w:rPr>
        <w:rFonts w:ascii="Symbol" w:hAnsi="Symbol" w:hint="default"/>
      </w:rPr>
    </w:lvl>
  </w:abstractNum>
  <w:abstractNum w:abstractNumId="21" w15:restartNumberingAfterBreak="0">
    <w:nsid w:val="426E2B53"/>
    <w:multiLevelType w:val="hybridMultilevel"/>
    <w:tmpl w:val="ABA459CE"/>
    <w:lvl w:ilvl="0" w:tplc="85F2F74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1B4EAB"/>
    <w:multiLevelType w:val="hybridMultilevel"/>
    <w:tmpl w:val="99BEAAF0"/>
    <w:lvl w:ilvl="0" w:tplc="3EF6E40C">
      <w:start w:val="1"/>
      <w:numFmt w:val="bullet"/>
      <w:lvlText w:val=""/>
      <w:lvlPicBulletId w:val="0"/>
      <w:lvlJc w:val="left"/>
      <w:pPr>
        <w:tabs>
          <w:tab w:val="num" w:pos="720"/>
        </w:tabs>
        <w:ind w:left="720" w:hanging="360"/>
      </w:pPr>
      <w:rPr>
        <w:rFonts w:ascii="Symbol" w:hAnsi="Symbol" w:hint="default"/>
      </w:rPr>
    </w:lvl>
    <w:lvl w:ilvl="1" w:tplc="2B9C5052" w:tentative="1">
      <w:start w:val="1"/>
      <w:numFmt w:val="bullet"/>
      <w:lvlText w:val=""/>
      <w:lvlPicBulletId w:val="0"/>
      <w:lvlJc w:val="left"/>
      <w:pPr>
        <w:tabs>
          <w:tab w:val="num" w:pos="1440"/>
        </w:tabs>
        <w:ind w:left="1440" w:hanging="360"/>
      </w:pPr>
      <w:rPr>
        <w:rFonts w:ascii="Symbol" w:hAnsi="Symbol" w:hint="default"/>
      </w:rPr>
    </w:lvl>
    <w:lvl w:ilvl="2" w:tplc="DE004950">
      <w:start w:val="27"/>
      <w:numFmt w:val="bullet"/>
      <w:lvlText w:val="−"/>
      <w:lvlJc w:val="left"/>
      <w:pPr>
        <w:tabs>
          <w:tab w:val="num" w:pos="2160"/>
        </w:tabs>
        <w:ind w:left="2160" w:hanging="360"/>
      </w:pPr>
      <w:rPr>
        <w:rFonts w:ascii="Calibre Regular" w:hAnsi="Calibre Regular" w:hint="default"/>
      </w:rPr>
    </w:lvl>
    <w:lvl w:ilvl="3" w:tplc="F3FCCCF2">
      <w:start w:val="27"/>
      <w:numFmt w:val="bullet"/>
      <w:lvlText w:val="−"/>
      <w:lvlJc w:val="left"/>
      <w:pPr>
        <w:tabs>
          <w:tab w:val="num" w:pos="2880"/>
        </w:tabs>
        <w:ind w:left="2880" w:hanging="360"/>
      </w:pPr>
      <w:rPr>
        <w:rFonts w:ascii="Calibre Regular" w:hAnsi="Calibre Regular" w:hint="default"/>
      </w:rPr>
    </w:lvl>
    <w:lvl w:ilvl="4" w:tplc="F6B89176">
      <w:start w:val="27"/>
      <w:numFmt w:val="bullet"/>
      <w:lvlText w:val="−"/>
      <w:lvlJc w:val="left"/>
      <w:pPr>
        <w:tabs>
          <w:tab w:val="num" w:pos="3600"/>
        </w:tabs>
        <w:ind w:left="3600" w:hanging="360"/>
      </w:pPr>
      <w:rPr>
        <w:rFonts w:ascii="Qualcomm Regular" w:hAnsi="Qualcomm Regular" w:hint="default"/>
      </w:rPr>
    </w:lvl>
    <w:lvl w:ilvl="5" w:tplc="F9468428" w:tentative="1">
      <w:start w:val="1"/>
      <w:numFmt w:val="bullet"/>
      <w:lvlText w:val=""/>
      <w:lvlPicBulletId w:val="0"/>
      <w:lvlJc w:val="left"/>
      <w:pPr>
        <w:tabs>
          <w:tab w:val="num" w:pos="4320"/>
        </w:tabs>
        <w:ind w:left="4320" w:hanging="360"/>
      </w:pPr>
      <w:rPr>
        <w:rFonts w:ascii="Symbol" w:hAnsi="Symbol" w:hint="default"/>
      </w:rPr>
    </w:lvl>
    <w:lvl w:ilvl="6" w:tplc="5F884332" w:tentative="1">
      <w:start w:val="1"/>
      <w:numFmt w:val="bullet"/>
      <w:lvlText w:val=""/>
      <w:lvlPicBulletId w:val="0"/>
      <w:lvlJc w:val="left"/>
      <w:pPr>
        <w:tabs>
          <w:tab w:val="num" w:pos="5040"/>
        </w:tabs>
        <w:ind w:left="5040" w:hanging="360"/>
      </w:pPr>
      <w:rPr>
        <w:rFonts w:ascii="Symbol" w:hAnsi="Symbol" w:hint="default"/>
      </w:rPr>
    </w:lvl>
    <w:lvl w:ilvl="7" w:tplc="3B7A20CC" w:tentative="1">
      <w:start w:val="1"/>
      <w:numFmt w:val="bullet"/>
      <w:lvlText w:val=""/>
      <w:lvlPicBulletId w:val="0"/>
      <w:lvlJc w:val="left"/>
      <w:pPr>
        <w:tabs>
          <w:tab w:val="num" w:pos="5760"/>
        </w:tabs>
        <w:ind w:left="5760" w:hanging="360"/>
      </w:pPr>
      <w:rPr>
        <w:rFonts w:ascii="Symbol" w:hAnsi="Symbol" w:hint="default"/>
      </w:rPr>
    </w:lvl>
    <w:lvl w:ilvl="8" w:tplc="9578B84C" w:tentative="1">
      <w:start w:val="1"/>
      <w:numFmt w:val="bullet"/>
      <w:lvlText w:val=""/>
      <w:lvlPicBulletId w:val="0"/>
      <w:lvlJc w:val="left"/>
      <w:pPr>
        <w:tabs>
          <w:tab w:val="num" w:pos="6480"/>
        </w:tabs>
        <w:ind w:left="6480" w:hanging="360"/>
      </w:pPr>
      <w:rPr>
        <w:rFonts w:ascii="Symbol" w:hAnsi="Symbol" w:hint="default"/>
      </w:rPr>
    </w:lvl>
  </w:abstractNum>
  <w:abstractNum w:abstractNumId="23" w15:restartNumberingAfterBreak="0">
    <w:nsid w:val="4A7078B4"/>
    <w:multiLevelType w:val="hybridMultilevel"/>
    <w:tmpl w:val="B360EDEE"/>
    <w:lvl w:ilvl="0" w:tplc="82321912">
      <w:start w:val="1"/>
      <w:numFmt w:val="bullet"/>
      <w:lvlText w:val=""/>
      <w:lvlPicBulletId w:val="0"/>
      <w:lvlJc w:val="left"/>
      <w:pPr>
        <w:tabs>
          <w:tab w:val="num" w:pos="720"/>
        </w:tabs>
        <w:ind w:left="720" w:hanging="360"/>
      </w:pPr>
      <w:rPr>
        <w:rFonts w:ascii="Symbol" w:hAnsi="Symbol" w:hint="default"/>
      </w:rPr>
    </w:lvl>
    <w:lvl w:ilvl="1" w:tplc="17FC9164" w:tentative="1">
      <w:start w:val="1"/>
      <w:numFmt w:val="bullet"/>
      <w:lvlText w:val=""/>
      <w:lvlPicBulletId w:val="0"/>
      <w:lvlJc w:val="left"/>
      <w:pPr>
        <w:tabs>
          <w:tab w:val="num" w:pos="1440"/>
        </w:tabs>
        <w:ind w:left="1440" w:hanging="360"/>
      </w:pPr>
      <w:rPr>
        <w:rFonts w:ascii="Symbol" w:hAnsi="Symbol" w:hint="default"/>
      </w:rPr>
    </w:lvl>
    <w:lvl w:ilvl="2" w:tplc="44527F0A" w:tentative="1">
      <w:start w:val="1"/>
      <w:numFmt w:val="bullet"/>
      <w:lvlText w:val=""/>
      <w:lvlPicBulletId w:val="0"/>
      <w:lvlJc w:val="left"/>
      <w:pPr>
        <w:tabs>
          <w:tab w:val="num" w:pos="2160"/>
        </w:tabs>
        <w:ind w:left="2160" w:hanging="360"/>
      </w:pPr>
      <w:rPr>
        <w:rFonts w:ascii="Symbol" w:hAnsi="Symbol" w:hint="default"/>
      </w:rPr>
    </w:lvl>
    <w:lvl w:ilvl="3" w:tplc="3BFCB7C0" w:tentative="1">
      <w:start w:val="1"/>
      <w:numFmt w:val="bullet"/>
      <w:lvlText w:val=""/>
      <w:lvlPicBulletId w:val="0"/>
      <w:lvlJc w:val="left"/>
      <w:pPr>
        <w:tabs>
          <w:tab w:val="num" w:pos="2880"/>
        </w:tabs>
        <w:ind w:left="2880" w:hanging="360"/>
      </w:pPr>
      <w:rPr>
        <w:rFonts w:ascii="Symbol" w:hAnsi="Symbol" w:hint="default"/>
      </w:rPr>
    </w:lvl>
    <w:lvl w:ilvl="4" w:tplc="E35007C8" w:tentative="1">
      <w:start w:val="1"/>
      <w:numFmt w:val="bullet"/>
      <w:lvlText w:val=""/>
      <w:lvlPicBulletId w:val="0"/>
      <w:lvlJc w:val="left"/>
      <w:pPr>
        <w:tabs>
          <w:tab w:val="num" w:pos="3600"/>
        </w:tabs>
        <w:ind w:left="3600" w:hanging="360"/>
      </w:pPr>
      <w:rPr>
        <w:rFonts w:ascii="Symbol" w:hAnsi="Symbol" w:hint="default"/>
      </w:rPr>
    </w:lvl>
    <w:lvl w:ilvl="5" w:tplc="FDF0ADFC" w:tentative="1">
      <w:start w:val="1"/>
      <w:numFmt w:val="bullet"/>
      <w:lvlText w:val=""/>
      <w:lvlPicBulletId w:val="0"/>
      <w:lvlJc w:val="left"/>
      <w:pPr>
        <w:tabs>
          <w:tab w:val="num" w:pos="4320"/>
        </w:tabs>
        <w:ind w:left="4320" w:hanging="360"/>
      </w:pPr>
      <w:rPr>
        <w:rFonts w:ascii="Symbol" w:hAnsi="Symbol" w:hint="default"/>
      </w:rPr>
    </w:lvl>
    <w:lvl w:ilvl="6" w:tplc="410E40DC" w:tentative="1">
      <w:start w:val="1"/>
      <w:numFmt w:val="bullet"/>
      <w:lvlText w:val=""/>
      <w:lvlPicBulletId w:val="0"/>
      <w:lvlJc w:val="left"/>
      <w:pPr>
        <w:tabs>
          <w:tab w:val="num" w:pos="5040"/>
        </w:tabs>
        <w:ind w:left="5040" w:hanging="360"/>
      </w:pPr>
      <w:rPr>
        <w:rFonts w:ascii="Symbol" w:hAnsi="Symbol" w:hint="default"/>
      </w:rPr>
    </w:lvl>
    <w:lvl w:ilvl="7" w:tplc="8FF4EAA0" w:tentative="1">
      <w:start w:val="1"/>
      <w:numFmt w:val="bullet"/>
      <w:lvlText w:val=""/>
      <w:lvlPicBulletId w:val="0"/>
      <w:lvlJc w:val="left"/>
      <w:pPr>
        <w:tabs>
          <w:tab w:val="num" w:pos="5760"/>
        </w:tabs>
        <w:ind w:left="5760" w:hanging="360"/>
      </w:pPr>
      <w:rPr>
        <w:rFonts w:ascii="Symbol" w:hAnsi="Symbol" w:hint="default"/>
      </w:rPr>
    </w:lvl>
    <w:lvl w:ilvl="8" w:tplc="B9AA2904" w:tentative="1">
      <w:start w:val="1"/>
      <w:numFmt w:val="bullet"/>
      <w:lvlText w:val=""/>
      <w:lvlPicBulletId w:val="0"/>
      <w:lvlJc w:val="left"/>
      <w:pPr>
        <w:tabs>
          <w:tab w:val="num" w:pos="6480"/>
        </w:tabs>
        <w:ind w:left="6480" w:hanging="360"/>
      </w:pPr>
      <w:rPr>
        <w:rFonts w:ascii="Symbol" w:hAnsi="Symbol" w:hint="default"/>
      </w:rPr>
    </w:lvl>
  </w:abstractNum>
  <w:abstractNum w:abstractNumId="24" w15:restartNumberingAfterBreak="0">
    <w:nsid w:val="4CCF5EE7"/>
    <w:multiLevelType w:val="hybridMultilevel"/>
    <w:tmpl w:val="32822DEE"/>
    <w:lvl w:ilvl="0" w:tplc="3348B5BA">
      <w:numFmt w:val="bullet"/>
      <w:lvlText w:val="-"/>
      <w:lvlJc w:val="left"/>
      <w:pPr>
        <w:ind w:left="720" w:hanging="360"/>
      </w:pPr>
      <w:rPr>
        <w:rFonts w:ascii="Times" w:eastAsia="Malgun Gothic"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FD26FBD"/>
    <w:multiLevelType w:val="hybridMultilevel"/>
    <w:tmpl w:val="F5B8243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1D52480"/>
    <w:multiLevelType w:val="hybridMultilevel"/>
    <w:tmpl w:val="374CAD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5B97319"/>
    <w:multiLevelType w:val="hybridMultilevel"/>
    <w:tmpl w:val="CB5886A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5AAD6651"/>
    <w:multiLevelType w:val="hybridMultilevel"/>
    <w:tmpl w:val="1780C724"/>
    <w:lvl w:ilvl="0" w:tplc="5ADE6862">
      <w:start w:val="1"/>
      <w:numFmt w:val="bullet"/>
      <w:lvlText w:val=""/>
      <w:lvlPicBulletId w:val="0"/>
      <w:lvlJc w:val="left"/>
      <w:pPr>
        <w:tabs>
          <w:tab w:val="num" w:pos="720"/>
        </w:tabs>
        <w:ind w:left="720" w:hanging="360"/>
      </w:pPr>
      <w:rPr>
        <w:rFonts w:ascii="Symbol" w:hAnsi="Symbol" w:hint="default"/>
      </w:rPr>
    </w:lvl>
    <w:lvl w:ilvl="1" w:tplc="11D6BEB8">
      <w:start w:val="27"/>
      <w:numFmt w:val="bullet"/>
      <w:lvlText w:val="−"/>
      <w:lvlJc w:val="left"/>
      <w:pPr>
        <w:tabs>
          <w:tab w:val="num" w:pos="1440"/>
        </w:tabs>
        <w:ind w:left="1440" w:hanging="360"/>
      </w:pPr>
      <w:rPr>
        <w:rFonts w:ascii="Calibre Regular" w:hAnsi="Calibre Regular" w:hint="default"/>
      </w:rPr>
    </w:lvl>
    <w:lvl w:ilvl="2" w:tplc="24CAB94A" w:tentative="1">
      <w:start w:val="1"/>
      <w:numFmt w:val="bullet"/>
      <w:lvlText w:val=""/>
      <w:lvlPicBulletId w:val="0"/>
      <w:lvlJc w:val="left"/>
      <w:pPr>
        <w:tabs>
          <w:tab w:val="num" w:pos="2160"/>
        </w:tabs>
        <w:ind w:left="2160" w:hanging="360"/>
      </w:pPr>
      <w:rPr>
        <w:rFonts w:ascii="Symbol" w:hAnsi="Symbol" w:hint="default"/>
      </w:rPr>
    </w:lvl>
    <w:lvl w:ilvl="3" w:tplc="F022C806" w:tentative="1">
      <w:start w:val="1"/>
      <w:numFmt w:val="bullet"/>
      <w:lvlText w:val=""/>
      <w:lvlPicBulletId w:val="0"/>
      <w:lvlJc w:val="left"/>
      <w:pPr>
        <w:tabs>
          <w:tab w:val="num" w:pos="2880"/>
        </w:tabs>
        <w:ind w:left="2880" w:hanging="360"/>
      </w:pPr>
      <w:rPr>
        <w:rFonts w:ascii="Symbol" w:hAnsi="Symbol" w:hint="default"/>
      </w:rPr>
    </w:lvl>
    <w:lvl w:ilvl="4" w:tplc="0950B0B4" w:tentative="1">
      <w:start w:val="1"/>
      <w:numFmt w:val="bullet"/>
      <w:lvlText w:val=""/>
      <w:lvlPicBulletId w:val="0"/>
      <w:lvlJc w:val="left"/>
      <w:pPr>
        <w:tabs>
          <w:tab w:val="num" w:pos="3600"/>
        </w:tabs>
        <w:ind w:left="3600" w:hanging="360"/>
      </w:pPr>
      <w:rPr>
        <w:rFonts w:ascii="Symbol" w:hAnsi="Symbol" w:hint="default"/>
      </w:rPr>
    </w:lvl>
    <w:lvl w:ilvl="5" w:tplc="68169CB0" w:tentative="1">
      <w:start w:val="1"/>
      <w:numFmt w:val="bullet"/>
      <w:lvlText w:val=""/>
      <w:lvlPicBulletId w:val="0"/>
      <w:lvlJc w:val="left"/>
      <w:pPr>
        <w:tabs>
          <w:tab w:val="num" w:pos="4320"/>
        </w:tabs>
        <w:ind w:left="4320" w:hanging="360"/>
      </w:pPr>
      <w:rPr>
        <w:rFonts w:ascii="Symbol" w:hAnsi="Symbol" w:hint="default"/>
      </w:rPr>
    </w:lvl>
    <w:lvl w:ilvl="6" w:tplc="9312BE4C" w:tentative="1">
      <w:start w:val="1"/>
      <w:numFmt w:val="bullet"/>
      <w:lvlText w:val=""/>
      <w:lvlPicBulletId w:val="0"/>
      <w:lvlJc w:val="left"/>
      <w:pPr>
        <w:tabs>
          <w:tab w:val="num" w:pos="5040"/>
        </w:tabs>
        <w:ind w:left="5040" w:hanging="360"/>
      </w:pPr>
      <w:rPr>
        <w:rFonts w:ascii="Symbol" w:hAnsi="Symbol" w:hint="default"/>
      </w:rPr>
    </w:lvl>
    <w:lvl w:ilvl="7" w:tplc="F41A267A" w:tentative="1">
      <w:start w:val="1"/>
      <w:numFmt w:val="bullet"/>
      <w:lvlText w:val=""/>
      <w:lvlPicBulletId w:val="0"/>
      <w:lvlJc w:val="left"/>
      <w:pPr>
        <w:tabs>
          <w:tab w:val="num" w:pos="5760"/>
        </w:tabs>
        <w:ind w:left="5760" w:hanging="360"/>
      </w:pPr>
      <w:rPr>
        <w:rFonts w:ascii="Symbol" w:hAnsi="Symbol" w:hint="default"/>
      </w:rPr>
    </w:lvl>
    <w:lvl w:ilvl="8" w:tplc="8D50E248" w:tentative="1">
      <w:start w:val="1"/>
      <w:numFmt w:val="bullet"/>
      <w:lvlText w:val=""/>
      <w:lvlPicBulletId w:val="0"/>
      <w:lvlJc w:val="left"/>
      <w:pPr>
        <w:tabs>
          <w:tab w:val="num" w:pos="6480"/>
        </w:tabs>
        <w:ind w:left="6480" w:hanging="360"/>
      </w:pPr>
      <w:rPr>
        <w:rFonts w:ascii="Symbol" w:hAnsi="Symbol" w:hint="default"/>
      </w:rPr>
    </w:lvl>
  </w:abstractNum>
  <w:abstractNum w:abstractNumId="29" w15:restartNumberingAfterBreak="0">
    <w:nsid w:val="5B800097"/>
    <w:multiLevelType w:val="hybridMultilevel"/>
    <w:tmpl w:val="7E8C46A4"/>
    <w:lvl w:ilvl="0" w:tplc="55F03256">
      <w:numFmt w:val="bullet"/>
      <w:lvlText w:val="-"/>
      <w:lvlJc w:val="left"/>
      <w:pPr>
        <w:ind w:left="720" w:hanging="360"/>
      </w:pPr>
      <w:rPr>
        <w:rFonts w:ascii="Times New Roman" w:eastAsia="SimSun" w:hAnsi="Times New Roman" w:cs="Times New Roman"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01B4166"/>
    <w:multiLevelType w:val="hybridMultilevel"/>
    <w:tmpl w:val="5D32BB56"/>
    <w:lvl w:ilvl="0" w:tplc="241A42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11E78C2"/>
    <w:multiLevelType w:val="hybridMultilevel"/>
    <w:tmpl w:val="0E54F944"/>
    <w:lvl w:ilvl="0" w:tplc="4B5EE6BE">
      <w:start w:val="1"/>
      <w:numFmt w:val="bullet"/>
      <w:lvlText w:val=""/>
      <w:lvlPicBulletId w:val="0"/>
      <w:lvlJc w:val="left"/>
      <w:pPr>
        <w:tabs>
          <w:tab w:val="num" w:pos="720"/>
        </w:tabs>
        <w:ind w:left="720" w:hanging="360"/>
      </w:pPr>
      <w:rPr>
        <w:rFonts w:ascii="Symbol" w:hAnsi="Symbol" w:hint="default"/>
      </w:rPr>
    </w:lvl>
    <w:lvl w:ilvl="1" w:tplc="C0CE2326" w:tentative="1">
      <w:start w:val="1"/>
      <w:numFmt w:val="bullet"/>
      <w:lvlText w:val=""/>
      <w:lvlPicBulletId w:val="0"/>
      <w:lvlJc w:val="left"/>
      <w:pPr>
        <w:tabs>
          <w:tab w:val="num" w:pos="1440"/>
        </w:tabs>
        <w:ind w:left="1440" w:hanging="360"/>
      </w:pPr>
      <w:rPr>
        <w:rFonts w:ascii="Symbol" w:hAnsi="Symbol" w:hint="default"/>
      </w:rPr>
    </w:lvl>
    <w:lvl w:ilvl="2" w:tplc="B810C8E4" w:tentative="1">
      <w:start w:val="1"/>
      <w:numFmt w:val="bullet"/>
      <w:lvlText w:val=""/>
      <w:lvlPicBulletId w:val="0"/>
      <w:lvlJc w:val="left"/>
      <w:pPr>
        <w:tabs>
          <w:tab w:val="num" w:pos="2160"/>
        </w:tabs>
        <w:ind w:left="2160" w:hanging="360"/>
      </w:pPr>
      <w:rPr>
        <w:rFonts w:ascii="Symbol" w:hAnsi="Symbol" w:hint="default"/>
      </w:rPr>
    </w:lvl>
    <w:lvl w:ilvl="3" w:tplc="854E7D8C" w:tentative="1">
      <w:start w:val="1"/>
      <w:numFmt w:val="bullet"/>
      <w:lvlText w:val=""/>
      <w:lvlPicBulletId w:val="0"/>
      <w:lvlJc w:val="left"/>
      <w:pPr>
        <w:tabs>
          <w:tab w:val="num" w:pos="2880"/>
        </w:tabs>
        <w:ind w:left="2880" w:hanging="360"/>
      </w:pPr>
      <w:rPr>
        <w:rFonts w:ascii="Symbol" w:hAnsi="Symbol" w:hint="default"/>
      </w:rPr>
    </w:lvl>
    <w:lvl w:ilvl="4" w:tplc="C55261DC" w:tentative="1">
      <w:start w:val="1"/>
      <w:numFmt w:val="bullet"/>
      <w:lvlText w:val=""/>
      <w:lvlPicBulletId w:val="0"/>
      <w:lvlJc w:val="left"/>
      <w:pPr>
        <w:tabs>
          <w:tab w:val="num" w:pos="3600"/>
        </w:tabs>
        <w:ind w:left="3600" w:hanging="360"/>
      </w:pPr>
      <w:rPr>
        <w:rFonts w:ascii="Symbol" w:hAnsi="Symbol" w:hint="default"/>
      </w:rPr>
    </w:lvl>
    <w:lvl w:ilvl="5" w:tplc="9C4CBBC4" w:tentative="1">
      <w:start w:val="1"/>
      <w:numFmt w:val="bullet"/>
      <w:lvlText w:val=""/>
      <w:lvlPicBulletId w:val="0"/>
      <w:lvlJc w:val="left"/>
      <w:pPr>
        <w:tabs>
          <w:tab w:val="num" w:pos="4320"/>
        </w:tabs>
        <w:ind w:left="4320" w:hanging="360"/>
      </w:pPr>
      <w:rPr>
        <w:rFonts w:ascii="Symbol" w:hAnsi="Symbol" w:hint="default"/>
      </w:rPr>
    </w:lvl>
    <w:lvl w:ilvl="6" w:tplc="CF743730" w:tentative="1">
      <w:start w:val="1"/>
      <w:numFmt w:val="bullet"/>
      <w:lvlText w:val=""/>
      <w:lvlPicBulletId w:val="0"/>
      <w:lvlJc w:val="left"/>
      <w:pPr>
        <w:tabs>
          <w:tab w:val="num" w:pos="5040"/>
        </w:tabs>
        <w:ind w:left="5040" w:hanging="360"/>
      </w:pPr>
      <w:rPr>
        <w:rFonts w:ascii="Symbol" w:hAnsi="Symbol" w:hint="default"/>
      </w:rPr>
    </w:lvl>
    <w:lvl w:ilvl="7" w:tplc="85DE3E1E" w:tentative="1">
      <w:start w:val="1"/>
      <w:numFmt w:val="bullet"/>
      <w:lvlText w:val=""/>
      <w:lvlPicBulletId w:val="0"/>
      <w:lvlJc w:val="left"/>
      <w:pPr>
        <w:tabs>
          <w:tab w:val="num" w:pos="5760"/>
        </w:tabs>
        <w:ind w:left="5760" w:hanging="360"/>
      </w:pPr>
      <w:rPr>
        <w:rFonts w:ascii="Symbol" w:hAnsi="Symbol" w:hint="default"/>
      </w:rPr>
    </w:lvl>
    <w:lvl w:ilvl="8" w:tplc="5E9E2D42" w:tentative="1">
      <w:start w:val="1"/>
      <w:numFmt w:val="bullet"/>
      <w:lvlText w:val=""/>
      <w:lvlPicBulletId w:val="0"/>
      <w:lvlJc w:val="left"/>
      <w:pPr>
        <w:tabs>
          <w:tab w:val="num" w:pos="6480"/>
        </w:tabs>
        <w:ind w:left="6480" w:hanging="360"/>
      </w:pPr>
      <w:rPr>
        <w:rFonts w:ascii="Symbol" w:hAnsi="Symbol" w:hint="default"/>
      </w:rPr>
    </w:lvl>
  </w:abstractNum>
  <w:abstractNum w:abstractNumId="32" w15:restartNumberingAfterBreak="0">
    <w:nsid w:val="67712551"/>
    <w:multiLevelType w:val="hybridMultilevel"/>
    <w:tmpl w:val="A7726B44"/>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3" w15:restartNumberingAfterBreak="0">
    <w:nsid w:val="68F248A8"/>
    <w:multiLevelType w:val="hybridMultilevel"/>
    <w:tmpl w:val="1030637C"/>
    <w:lvl w:ilvl="0" w:tplc="26563E72">
      <w:start w:val="1"/>
      <w:numFmt w:val="bullet"/>
      <w:lvlText w:val=""/>
      <w:lvlJc w:val="left"/>
      <w:pPr>
        <w:tabs>
          <w:tab w:val="num" w:pos="720"/>
        </w:tabs>
        <w:ind w:left="720" w:hanging="360"/>
      </w:pPr>
      <w:rPr>
        <w:rFonts w:ascii="Wingdings" w:hAnsi="Wingdings" w:hint="default"/>
      </w:rPr>
    </w:lvl>
    <w:lvl w:ilvl="1" w:tplc="00A89758" w:tentative="1">
      <w:start w:val="1"/>
      <w:numFmt w:val="bullet"/>
      <w:lvlText w:val=""/>
      <w:lvlJc w:val="left"/>
      <w:pPr>
        <w:tabs>
          <w:tab w:val="num" w:pos="1440"/>
        </w:tabs>
        <w:ind w:left="1440" w:hanging="360"/>
      </w:pPr>
      <w:rPr>
        <w:rFonts w:ascii="Wingdings" w:hAnsi="Wingdings" w:hint="default"/>
      </w:rPr>
    </w:lvl>
    <w:lvl w:ilvl="2" w:tplc="7384F704" w:tentative="1">
      <w:start w:val="1"/>
      <w:numFmt w:val="bullet"/>
      <w:lvlText w:val=""/>
      <w:lvlJc w:val="left"/>
      <w:pPr>
        <w:tabs>
          <w:tab w:val="num" w:pos="2160"/>
        </w:tabs>
        <w:ind w:left="2160" w:hanging="360"/>
      </w:pPr>
      <w:rPr>
        <w:rFonts w:ascii="Wingdings" w:hAnsi="Wingdings" w:hint="default"/>
      </w:rPr>
    </w:lvl>
    <w:lvl w:ilvl="3" w:tplc="F75C14AC" w:tentative="1">
      <w:start w:val="1"/>
      <w:numFmt w:val="bullet"/>
      <w:lvlText w:val=""/>
      <w:lvlJc w:val="left"/>
      <w:pPr>
        <w:tabs>
          <w:tab w:val="num" w:pos="2880"/>
        </w:tabs>
        <w:ind w:left="2880" w:hanging="360"/>
      </w:pPr>
      <w:rPr>
        <w:rFonts w:ascii="Wingdings" w:hAnsi="Wingdings" w:hint="default"/>
      </w:rPr>
    </w:lvl>
    <w:lvl w:ilvl="4" w:tplc="8F122F14" w:tentative="1">
      <w:start w:val="1"/>
      <w:numFmt w:val="bullet"/>
      <w:lvlText w:val=""/>
      <w:lvlJc w:val="left"/>
      <w:pPr>
        <w:tabs>
          <w:tab w:val="num" w:pos="3600"/>
        </w:tabs>
        <w:ind w:left="3600" w:hanging="360"/>
      </w:pPr>
      <w:rPr>
        <w:rFonts w:ascii="Wingdings" w:hAnsi="Wingdings" w:hint="default"/>
      </w:rPr>
    </w:lvl>
    <w:lvl w:ilvl="5" w:tplc="660C5896" w:tentative="1">
      <w:start w:val="1"/>
      <w:numFmt w:val="bullet"/>
      <w:lvlText w:val=""/>
      <w:lvlJc w:val="left"/>
      <w:pPr>
        <w:tabs>
          <w:tab w:val="num" w:pos="4320"/>
        </w:tabs>
        <w:ind w:left="4320" w:hanging="360"/>
      </w:pPr>
      <w:rPr>
        <w:rFonts w:ascii="Wingdings" w:hAnsi="Wingdings" w:hint="default"/>
      </w:rPr>
    </w:lvl>
    <w:lvl w:ilvl="6" w:tplc="DD129E76" w:tentative="1">
      <w:start w:val="1"/>
      <w:numFmt w:val="bullet"/>
      <w:lvlText w:val=""/>
      <w:lvlJc w:val="left"/>
      <w:pPr>
        <w:tabs>
          <w:tab w:val="num" w:pos="5040"/>
        </w:tabs>
        <w:ind w:left="5040" w:hanging="360"/>
      </w:pPr>
      <w:rPr>
        <w:rFonts w:ascii="Wingdings" w:hAnsi="Wingdings" w:hint="default"/>
      </w:rPr>
    </w:lvl>
    <w:lvl w:ilvl="7" w:tplc="A3849D36" w:tentative="1">
      <w:start w:val="1"/>
      <w:numFmt w:val="bullet"/>
      <w:lvlText w:val=""/>
      <w:lvlJc w:val="left"/>
      <w:pPr>
        <w:tabs>
          <w:tab w:val="num" w:pos="5760"/>
        </w:tabs>
        <w:ind w:left="5760" w:hanging="360"/>
      </w:pPr>
      <w:rPr>
        <w:rFonts w:ascii="Wingdings" w:hAnsi="Wingdings" w:hint="default"/>
      </w:rPr>
    </w:lvl>
    <w:lvl w:ilvl="8" w:tplc="97120298"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BC24FE4"/>
    <w:multiLevelType w:val="hybridMultilevel"/>
    <w:tmpl w:val="29F4F36C"/>
    <w:lvl w:ilvl="0" w:tplc="18F82E38">
      <w:start w:val="1"/>
      <w:numFmt w:val="bullet"/>
      <w:lvlText w:val=""/>
      <w:lvlPicBulletId w:val="0"/>
      <w:lvlJc w:val="left"/>
      <w:pPr>
        <w:tabs>
          <w:tab w:val="num" w:pos="720"/>
        </w:tabs>
        <w:ind w:left="720" w:hanging="360"/>
      </w:pPr>
      <w:rPr>
        <w:rFonts w:ascii="Symbol" w:hAnsi="Symbol" w:hint="default"/>
      </w:rPr>
    </w:lvl>
    <w:lvl w:ilvl="1" w:tplc="6F580C74" w:tentative="1">
      <w:start w:val="1"/>
      <w:numFmt w:val="bullet"/>
      <w:lvlText w:val=""/>
      <w:lvlPicBulletId w:val="0"/>
      <w:lvlJc w:val="left"/>
      <w:pPr>
        <w:tabs>
          <w:tab w:val="num" w:pos="1440"/>
        </w:tabs>
        <w:ind w:left="1440" w:hanging="360"/>
      </w:pPr>
      <w:rPr>
        <w:rFonts w:ascii="Symbol" w:hAnsi="Symbol" w:hint="default"/>
      </w:rPr>
    </w:lvl>
    <w:lvl w:ilvl="2" w:tplc="31A88AE8" w:tentative="1">
      <w:start w:val="1"/>
      <w:numFmt w:val="bullet"/>
      <w:lvlText w:val=""/>
      <w:lvlPicBulletId w:val="0"/>
      <w:lvlJc w:val="left"/>
      <w:pPr>
        <w:tabs>
          <w:tab w:val="num" w:pos="2160"/>
        </w:tabs>
        <w:ind w:left="2160" w:hanging="360"/>
      </w:pPr>
      <w:rPr>
        <w:rFonts w:ascii="Symbol" w:hAnsi="Symbol" w:hint="default"/>
      </w:rPr>
    </w:lvl>
    <w:lvl w:ilvl="3" w:tplc="4DFE5E9E" w:tentative="1">
      <w:start w:val="1"/>
      <w:numFmt w:val="bullet"/>
      <w:lvlText w:val=""/>
      <w:lvlPicBulletId w:val="0"/>
      <w:lvlJc w:val="left"/>
      <w:pPr>
        <w:tabs>
          <w:tab w:val="num" w:pos="2880"/>
        </w:tabs>
        <w:ind w:left="2880" w:hanging="360"/>
      </w:pPr>
      <w:rPr>
        <w:rFonts w:ascii="Symbol" w:hAnsi="Symbol" w:hint="default"/>
      </w:rPr>
    </w:lvl>
    <w:lvl w:ilvl="4" w:tplc="405462DA" w:tentative="1">
      <w:start w:val="1"/>
      <w:numFmt w:val="bullet"/>
      <w:lvlText w:val=""/>
      <w:lvlPicBulletId w:val="0"/>
      <w:lvlJc w:val="left"/>
      <w:pPr>
        <w:tabs>
          <w:tab w:val="num" w:pos="3600"/>
        </w:tabs>
        <w:ind w:left="3600" w:hanging="360"/>
      </w:pPr>
      <w:rPr>
        <w:rFonts w:ascii="Symbol" w:hAnsi="Symbol" w:hint="default"/>
      </w:rPr>
    </w:lvl>
    <w:lvl w:ilvl="5" w:tplc="DC2AEBBC" w:tentative="1">
      <w:start w:val="1"/>
      <w:numFmt w:val="bullet"/>
      <w:lvlText w:val=""/>
      <w:lvlPicBulletId w:val="0"/>
      <w:lvlJc w:val="left"/>
      <w:pPr>
        <w:tabs>
          <w:tab w:val="num" w:pos="4320"/>
        </w:tabs>
        <w:ind w:left="4320" w:hanging="360"/>
      </w:pPr>
      <w:rPr>
        <w:rFonts w:ascii="Symbol" w:hAnsi="Symbol" w:hint="default"/>
      </w:rPr>
    </w:lvl>
    <w:lvl w:ilvl="6" w:tplc="36B2BC28" w:tentative="1">
      <w:start w:val="1"/>
      <w:numFmt w:val="bullet"/>
      <w:lvlText w:val=""/>
      <w:lvlPicBulletId w:val="0"/>
      <w:lvlJc w:val="left"/>
      <w:pPr>
        <w:tabs>
          <w:tab w:val="num" w:pos="5040"/>
        </w:tabs>
        <w:ind w:left="5040" w:hanging="360"/>
      </w:pPr>
      <w:rPr>
        <w:rFonts w:ascii="Symbol" w:hAnsi="Symbol" w:hint="default"/>
      </w:rPr>
    </w:lvl>
    <w:lvl w:ilvl="7" w:tplc="DB6AF87A" w:tentative="1">
      <w:start w:val="1"/>
      <w:numFmt w:val="bullet"/>
      <w:lvlText w:val=""/>
      <w:lvlPicBulletId w:val="0"/>
      <w:lvlJc w:val="left"/>
      <w:pPr>
        <w:tabs>
          <w:tab w:val="num" w:pos="5760"/>
        </w:tabs>
        <w:ind w:left="5760" w:hanging="360"/>
      </w:pPr>
      <w:rPr>
        <w:rFonts w:ascii="Symbol" w:hAnsi="Symbol" w:hint="default"/>
      </w:rPr>
    </w:lvl>
    <w:lvl w:ilvl="8" w:tplc="2494BBF6" w:tentative="1">
      <w:start w:val="1"/>
      <w:numFmt w:val="bullet"/>
      <w:lvlText w:val=""/>
      <w:lvlPicBulletId w:val="0"/>
      <w:lvlJc w:val="left"/>
      <w:pPr>
        <w:tabs>
          <w:tab w:val="num" w:pos="6480"/>
        </w:tabs>
        <w:ind w:left="6480" w:hanging="360"/>
      </w:pPr>
      <w:rPr>
        <w:rFonts w:ascii="Symbol" w:hAnsi="Symbol" w:hint="default"/>
      </w:rPr>
    </w:lvl>
  </w:abstractNum>
  <w:abstractNum w:abstractNumId="35" w15:restartNumberingAfterBreak="0">
    <w:nsid w:val="6BF13895"/>
    <w:multiLevelType w:val="hybridMultilevel"/>
    <w:tmpl w:val="14E040E4"/>
    <w:lvl w:ilvl="0" w:tplc="0804E510">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36" w15:restartNumberingAfterBreak="0">
    <w:nsid w:val="6C6368F1"/>
    <w:multiLevelType w:val="hybridMultilevel"/>
    <w:tmpl w:val="5D1C5B94"/>
    <w:lvl w:ilvl="0" w:tplc="C396E060">
      <w:start w:val="1"/>
      <w:numFmt w:val="bullet"/>
      <w:lvlText w:val=""/>
      <w:lvlPicBulletId w:val="0"/>
      <w:lvlJc w:val="left"/>
      <w:pPr>
        <w:tabs>
          <w:tab w:val="num" w:pos="720"/>
        </w:tabs>
        <w:ind w:left="720" w:hanging="360"/>
      </w:pPr>
      <w:rPr>
        <w:rFonts w:ascii="Symbol" w:hAnsi="Symbol" w:hint="default"/>
      </w:rPr>
    </w:lvl>
    <w:lvl w:ilvl="1" w:tplc="63004B2C">
      <w:start w:val="27"/>
      <w:numFmt w:val="bullet"/>
      <w:lvlText w:val="−"/>
      <w:lvlJc w:val="left"/>
      <w:pPr>
        <w:tabs>
          <w:tab w:val="num" w:pos="1440"/>
        </w:tabs>
        <w:ind w:left="1440" w:hanging="360"/>
      </w:pPr>
      <w:rPr>
        <w:rFonts w:ascii="Calibre Regular" w:hAnsi="Calibre Regular" w:hint="default"/>
      </w:rPr>
    </w:lvl>
    <w:lvl w:ilvl="2" w:tplc="564AB9C8" w:tentative="1">
      <w:start w:val="1"/>
      <w:numFmt w:val="bullet"/>
      <w:lvlText w:val=""/>
      <w:lvlPicBulletId w:val="0"/>
      <w:lvlJc w:val="left"/>
      <w:pPr>
        <w:tabs>
          <w:tab w:val="num" w:pos="2160"/>
        </w:tabs>
        <w:ind w:left="2160" w:hanging="360"/>
      </w:pPr>
      <w:rPr>
        <w:rFonts w:ascii="Symbol" w:hAnsi="Symbol" w:hint="default"/>
      </w:rPr>
    </w:lvl>
    <w:lvl w:ilvl="3" w:tplc="DF30AD9A" w:tentative="1">
      <w:start w:val="1"/>
      <w:numFmt w:val="bullet"/>
      <w:lvlText w:val=""/>
      <w:lvlPicBulletId w:val="0"/>
      <w:lvlJc w:val="left"/>
      <w:pPr>
        <w:tabs>
          <w:tab w:val="num" w:pos="2880"/>
        </w:tabs>
        <w:ind w:left="2880" w:hanging="360"/>
      </w:pPr>
      <w:rPr>
        <w:rFonts w:ascii="Symbol" w:hAnsi="Symbol" w:hint="default"/>
      </w:rPr>
    </w:lvl>
    <w:lvl w:ilvl="4" w:tplc="94863E16" w:tentative="1">
      <w:start w:val="1"/>
      <w:numFmt w:val="bullet"/>
      <w:lvlText w:val=""/>
      <w:lvlPicBulletId w:val="0"/>
      <w:lvlJc w:val="left"/>
      <w:pPr>
        <w:tabs>
          <w:tab w:val="num" w:pos="3600"/>
        </w:tabs>
        <w:ind w:left="3600" w:hanging="360"/>
      </w:pPr>
      <w:rPr>
        <w:rFonts w:ascii="Symbol" w:hAnsi="Symbol" w:hint="default"/>
      </w:rPr>
    </w:lvl>
    <w:lvl w:ilvl="5" w:tplc="2BE6755E" w:tentative="1">
      <w:start w:val="1"/>
      <w:numFmt w:val="bullet"/>
      <w:lvlText w:val=""/>
      <w:lvlPicBulletId w:val="0"/>
      <w:lvlJc w:val="left"/>
      <w:pPr>
        <w:tabs>
          <w:tab w:val="num" w:pos="4320"/>
        </w:tabs>
        <w:ind w:left="4320" w:hanging="360"/>
      </w:pPr>
      <w:rPr>
        <w:rFonts w:ascii="Symbol" w:hAnsi="Symbol" w:hint="default"/>
      </w:rPr>
    </w:lvl>
    <w:lvl w:ilvl="6" w:tplc="2A1CE2D4" w:tentative="1">
      <w:start w:val="1"/>
      <w:numFmt w:val="bullet"/>
      <w:lvlText w:val=""/>
      <w:lvlPicBulletId w:val="0"/>
      <w:lvlJc w:val="left"/>
      <w:pPr>
        <w:tabs>
          <w:tab w:val="num" w:pos="5040"/>
        </w:tabs>
        <w:ind w:left="5040" w:hanging="360"/>
      </w:pPr>
      <w:rPr>
        <w:rFonts w:ascii="Symbol" w:hAnsi="Symbol" w:hint="default"/>
      </w:rPr>
    </w:lvl>
    <w:lvl w:ilvl="7" w:tplc="947AAD42" w:tentative="1">
      <w:start w:val="1"/>
      <w:numFmt w:val="bullet"/>
      <w:lvlText w:val=""/>
      <w:lvlPicBulletId w:val="0"/>
      <w:lvlJc w:val="left"/>
      <w:pPr>
        <w:tabs>
          <w:tab w:val="num" w:pos="5760"/>
        </w:tabs>
        <w:ind w:left="5760" w:hanging="360"/>
      </w:pPr>
      <w:rPr>
        <w:rFonts w:ascii="Symbol" w:hAnsi="Symbol" w:hint="default"/>
      </w:rPr>
    </w:lvl>
    <w:lvl w:ilvl="8" w:tplc="5596EAA4" w:tentative="1">
      <w:start w:val="1"/>
      <w:numFmt w:val="bullet"/>
      <w:lvlText w:val=""/>
      <w:lvlPicBulletId w:val="0"/>
      <w:lvlJc w:val="left"/>
      <w:pPr>
        <w:tabs>
          <w:tab w:val="num" w:pos="6480"/>
        </w:tabs>
        <w:ind w:left="6480" w:hanging="360"/>
      </w:pPr>
      <w:rPr>
        <w:rFonts w:ascii="Symbol" w:hAnsi="Symbol" w:hint="default"/>
      </w:rPr>
    </w:lvl>
  </w:abstractNum>
  <w:abstractNum w:abstractNumId="37" w15:restartNumberingAfterBreak="0">
    <w:nsid w:val="744013E3"/>
    <w:multiLevelType w:val="hybridMultilevel"/>
    <w:tmpl w:val="2414907E"/>
    <w:lvl w:ilvl="0" w:tplc="CDA4B4C4">
      <w:start w:val="1"/>
      <w:numFmt w:val="bullet"/>
      <w:lvlText w:val=""/>
      <w:lvlPicBulletId w:val="0"/>
      <w:lvlJc w:val="left"/>
      <w:pPr>
        <w:tabs>
          <w:tab w:val="num" w:pos="720"/>
        </w:tabs>
        <w:ind w:left="720" w:hanging="360"/>
      </w:pPr>
      <w:rPr>
        <w:rFonts w:ascii="Symbol" w:hAnsi="Symbol" w:hint="default"/>
      </w:rPr>
    </w:lvl>
    <w:lvl w:ilvl="1" w:tplc="4498DE28" w:tentative="1">
      <w:start w:val="1"/>
      <w:numFmt w:val="bullet"/>
      <w:lvlText w:val=""/>
      <w:lvlPicBulletId w:val="0"/>
      <w:lvlJc w:val="left"/>
      <w:pPr>
        <w:tabs>
          <w:tab w:val="num" w:pos="1440"/>
        </w:tabs>
        <w:ind w:left="1440" w:hanging="360"/>
      </w:pPr>
      <w:rPr>
        <w:rFonts w:ascii="Symbol" w:hAnsi="Symbol" w:hint="default"/>
      </w:rPr>
    </w:lvl>
    <w:lvl w:ilvl="2" w:tplc="5C12BB5A" w:tentative="1">
      <w:start w:val="1"/>
      <w:numFmt w:val="bullet"/>
      <w:lvlText w:val=""/>
      <w:lvlPicBulletId w:val="0"/>
      <w:lvlJc w:val="left"/>
      <w:pPr>
        <w:tabs>
          <w:tab w:val="num" w:pos="2160"/>
        </w:tabs>
        <w:ind w:left="2160" w:hanging="360"/>
      </w:pPr>
      <w:rPr>
        <w:rFonts w:ascii="Symbol" w:hAnsi="Symbol" w:hint="default"/>
      </w:rPr>
    </w:lvl>
    <w:lvl w:ilvl="3" w:tplc="02A01272" w:tentative="1">
      <w:start w:val="1"/>
      <w:numFmt w:val="bullet"/>
      <w:lvlText w:val=""/>
      <w:lvlPicBulletId w:val="0"/>
      <w:lvlJc w:val="left"/>
      <w:pPr>
        <w:tabs>
          <w:tab w:val="num" w:pos="2880"/>
        </w:tabs>
        <w:ind w:left="2880" w:hanging="360"/>
      </w:pPr>
      <w:rPr>
        <w:rFonts w:ascii="Symbol" w:hAnsi="Symbol" w:hint="default"/>
      </w:rPr>
    </w:lvl>
    <w:lvl w:ilvl="4" w:tplc="DCF6742E" w:tentative="1">
      <w:start w:val="1"/>
      <w:numFmt w:val="bullet"/>
      <w:lvlText w:val=""/>
      <w:lvlPicBulletId w:val="0"/>
      <w:lvlJc w:val="left"/>
      <w:pPr>
        <w:tabs>
          <w:tab w:val="num" w:pos="3600"/>
        </w:tabs>
        <w:ind w:left="3600" w:hanging="360"/>
      </w:pPr>
      <w:rPr>
        <w:rFonts w:ascii="Symbol" w:hAnsi="Symbol" w:hint="default"/>
      </w:rPr>
    </w:lvl>
    <w:lvl w:ilvl="5" w:tplc="A14A2EFA" w:tentative="1">
      <w:start w:val="1"/>
      <w:numFmt w:val="bullet"/>
      <w:lvlText w:val=""/>
      <w:lvlPicBulletId w:val="0"/>
      <w:lvlJc w:val="left"/>
      <w:pPr>
        <w:tabs>
          <w:tab w:val="num" w:pos="4320"/>
        </w:tabs>
        <w:ind w:left="4320" w:hanging="360"/>
      </w:pPr>
      <w:rPr>
        <w:rFonts w:ascii="Symbol" w:hAnsi="Symbol" w:hint="default"/>
      </w:rPr>
    </w:lvl>
    <w:lvl w:ilvl="6" w:tplc="83247134" w:tentative="1">
      <w:start w:val="1"/>
      <w:numFmt w:val="bullet"/>
      <w:lvlText w:val=""/>
      <w:lvlPicBulletId w:val="0"/>
      <w:lvlJc w:val="left"/>
      <w:pPr>
        <w:tabs>
          <w:tab w:val="num" w:pos="5040"/>
        </w:tabs>
        <w:ind w:left="5040" w:hanging="360"/>
      </w:pPr>
      <w:rPr>
        <w:rFonts w:ascii="Symbol" w:hAnsi="Symbol" w:hint="default"/>
      </w:rPr>
    </w:lvl>
    <w:lvl w:ilvl="7" w:tplc="6950849A" w:tentative="1">
      <w:start w:val="1"/>
      <w:numFmt w:val="bullet"/>
      <w:lvlText w:val=""/>
      <w:lvlPicBulletId w:val="0"/>
      <w:lvlJc w:val="left"/>
      <w:pPr>
        <w:tabs>
          <w:tab w:val="num" w:pos="5760"/>
        </w:tabs>
        <w:ind w:left="5760" w:hanging="360"/>
      </w:pPr>
      <w:rPr>
        <w:rFonts w:ascii="Symbol" w:hAnsi="Symbol" w:hint="default"/>
      </w:rPr>
    </w:lvl>
    <w:lvl w:ilvl="8" w:tplc="9A66E04E" w:tentative="1">
      <w:start w:val="1"/>
      <w:numFmt w:val="bullet"/>
      <w:lvlText w:val=""/>
      <w:lvlPicBulletId w:val="0"/>
      <w:lvlJc w:val="left"/>
      <w:pPr>
        <w:tabs>
          <w:tab w:val="num" w:pos="6480"/>
        </w:tabs>
        <w:ind w:left="6480" w:hanging="360"/>
      </w:pPr>
      <w:rPr>
        <w:rFonts w:ascii="Symbol" w:hAnsi="Symbol" w:hint="default"/>
      </w:rPr>
    </w:lvl>
  </w:abstractNum>
  <w:abstractNum w:abstractNumId="38" w15:restartNumberingAfterBreak="0">
    <w:nsid w:val="78AF295B"/>
    <w:multiLevelType w:val="multilevel"/>
    <w:tmpl w:val="6420A3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3"/>
  </w:num>
  <w:num w:numId="2">
    <w:abstractNumId w:val="0"/>
  </w:num>
  <w:num w:numId="3">
    <w:abstractNumId w:val="3"/>
  </w:num>
  <w:num w:numId="4">
    <w:abstractNumId w:val="17"/>
  </w:num>
  <w:num w:numId="5">
    <w:abstractNumId w:val="4"/>
  </w:num>
  <w:num w:numId="6">
    <w:abstractNumId w:val="9"/>
  </w:num>
  <w:num w:numId="7">
    <w:abstractNumId w:val="11"/>
  </w:num>
  <w:num w:numId="8">
    <w:abstractNumId w:val="1"/>
  </w:num>
  <w:num w:numId="9">
    <w:abstractNumId w:val="38"/>
    <w:lvlOverride w:ilvl="0">
      <w:startOverride w:val="1"/>
    </w:lvlOverride>
  </w:num>
  <w:num w:numId="10">
    <w:abstractNumId w:val="21"/>
  </w:num>
  <w:num w:numId="11">
    <w:abstractNumId w:val="29"/>
  </w:num>
  <w:num w:numId="12">
    <w:abstractNumId w:val="2"/>
  </w:num>
  <w:num w:numId="13">
    <w:abstractNumId w:val="18"/>
  </w:num>
  <w:num w:numId="14">
    <w:abstractNumId w:val="15"/>
  </w:num>
  <w:num w:numId="15">
    <w:abstractNumId w:val="37"/>
  </w:num>
  <w:num w:numId="16">
    <w:abstractNumId w:val="19"/>
  </w:num>
  <w:num w:numId="17">
    <w:abstractNumId w:val="7"/>
  </w:num>
  <w:num w:numId="18">
    <w:abstractNumId w:val="32"/>
  </w:num>
  <w:num w:numId="19">
    <w:abstractNumId w:val="14"/>
  </w:num>
  <w:num w:numId="20">
    <w:abstractNumId w:val="35"/>
  </w:num>
  <w:num w:numId="21">
    <w:abstractNumId w:val="12"/>
  </w:num>
  <w:num w:numId="22">
    <w:abstractNumId w:val="23"/>
  </w:num>
  <w:num w:numId="23">
    <w:abstractNumId w:val="22"/>
  </w:num>
  <w:num w:numId="24">
    <w:abstractNumId w:val="20"/>
  </w:num>
  <w:num w:numId="25">
    <w:abstractNumId w:val="16"/>
  </w:num>
  <w:num w:numId="26">
    <w:abstractNumId w:val="31"/>
  </w:num>
  <w:num w:numId="27">
    <w:abstractNumId w:val="36"/>
  </w:num>
  <w:num w:numId="28">
    <w:abstractNumId w:val="34"/>
  </w:num>
  <w:num w:numId="29">
    <w:abstractNumId w:val="6"/>
  </w:num>
  <w:num w:numId="30">
    <w:abstractNumId w:val="28"/>
  </w:num>
  <w:num w:numId="3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5"/>
  </w:num>
  <w:num w:numId="33">
    <w:abstractNumId w:val="30"/>
  </w:num>
  <w:num w:numId="34">
    <w:abstractNumId w:val="33"/>
  </w:num>
  <w:num w:numId="35">
    <w:abstractNumId w:val="26"/>
  </w:num>
  <w:num w:numId="36">
    <w:abstractNumId w:val="8"/>
  </w:num>
  <w:num w:numId="37">
    <w:abstractNumId w:val="10"/>
  </w:num>
  <w:num w:numId="38">
    <w:abstractNumId w:val="24"/>
  </w:num>
  <w:num w:numId="39">
    <w:abstractNumId w:val="3"/>
  </w:num>
  <w:num w:numId="40">
    <w:abstractNumId w:val="2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212D"/>
    <w:rsid w:val="000022AF"/>
    <w:rsid w:val="00002375"/>
    <w:rsid w:val="0000270A"/>
    <w:rsid w:val="00002A8E"/>
    <w:rsid w:val="00003131"/>
    <w:rsid w:val="00003227"/>
    <w:rsid w:val="000037FB"/>
    <w:rsid w:val="00003EF4"/>
    <w:rsid w:val="0000403F"/>
    <w:rsid w:val="00004885"/>
    <w:rsid w:val="00004D8C"/>
    <w:rsid w:val="00004DCB"/>
    <w:rsid w:val="00004FFD"/>
    <w:rsid w:val="000051F0"/>
    <w:rsid w:val="0000545A"/>
    <w:rsid w:val="0000553B"/>
    <w:rsid w:val="000063BC"/>
    <w:rsid w:val="00006780"/>
    <w:rsid w:val="00006C7A"/>
    <w:rsid w:val="00007495"/>
    <w:rsid w:val="0000775F"/>
    <w:rsid w:val="0000792C"/>
    <w:rsid w:val="00007B4B"/>
    <w:rsid w:val="000101EF"/>
    <w:rsid w:val="00010E97"/>
    <w:rsid w:val="00010FD1"/>
    <w:rsid w:val="0001117C"/>
    <w:rsid w:val="000124D1"/>
    <w:rsid w:val="00012D57"/>
    <w:rsid w:val="0001321B"/>
    <w:rsid w:val="000137BA"/>
    <w:rsid w:val="00013B63"/>
    <w:rsid w:val="00013F64"/>
    <w:rsid w:val="000140C2"/>
    <w:rsid w:val="000141F0"/>
    <w:rsid w:val="00014DC9"/>
    <w:rsid w:val="00014E0E"/>
    <w:rsid w:val="00015BCB"/>
    <w:rsid w:val="00015CED"/>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1EE7"/>
    <w:rsid w:val="000221EB"/>
    <w:rsid w:val="000222F7"/>
    <w:rsid w:val="00022912"/>
    <w:rsid w:val="000233F4"/>
    <w:rsid w:val="00023C29"/>
    <w:rsid w:val="00023FC7"/>
    <w:rsid w:val="00024D64"/>
    <w:rsid w:val="00024E37"/>
    <w:rsid w:val="0002506A"/>
    <w:rsid w:val="00025297"/>
    <w:rsid w:val="000255A1"/>
    <w:rsid w:val="000258DD"/>
    <w:rsid w:val="0002591B"/>
    <w:rsid w:val="000266AE"/>
    <w:rsid w:val="00026905"/>
    <w:rsid w:val="00026977"/>
    <w:rsid w:val="00026B7D"/>
    <w:rsid w:val="00026C64"/>
    <w:rsid w:val="00026EF9"/>
    <w:rsid w:val="00027113"/>
    <w:rsid w:val="00027333"/>
    <w:rsid w:val="000273DF"/>
    <w:rsid w:val="00027AB5"/>
    <w:rsid w:val="000300FE"/>
    <w:rsid w:val="00030619"/>
    <w:rsid w:val="000307C6"/>
    <w:rsid w:val="00030F74"/>
    <w:rsid w:val="00030F85"/>
    <w:rsid w:val="000312B4"/>
    <w:rsid w:val="0003134F"/>
    <w:rsid w:val="000317B2"/>
    <w:rsid w:val="00031DBF"/>
    <w:rsid w:val="00031EDD"/>
    <w:rsid w:val="000321DC"/>
    <w:rsid w:val="000324D2"/>
    <w:rsid w:val="000325EF"/>
    <w:rsid w:val="00032A0C"/>
    <w:rsid w:val="00032D8B"/>
    <w:rsid w:val="00033C58"/>
    <w:rsid w:val="00033D3E"/>
    <w:rsid w:val="00034882"/>
    <w:rsid w:val="000349B7"/>
    <w:rsid w:val="0003540B"/>
    <w:rsid w:val="00035574"/>
    <w:rsid w:val="00036199"/>
    <w:rsid w:val="00036408"/>
    <w:rsid w:val="000365A2"/>
    <w:rsid w:val="0003698E"/>
    <w:rsid w:val="00036C45"/>
    <w:rsid w:val="00036CFC"/>
    <w:rsid w:val="00036FA7"/>
    <w:rsid w:val="000370B4"/>
    <w:rsid w:val="0003723F"/>
    <w:rsid w:val="000377E3"/>
    <w:rsid w:val="00037A21"/>
    <w:rsid w:val="00037A33"/>
    <w:rsid w:val="00037C2D"/>
    <w:rsid w:val="000402B6"/>
    <w:rsid w:val="000404F2"/>
    <w:rsid w:val="00040853"/>
    <w:rsid w:val="00040900"/>
    <w:rsid w:val="00040AAD"/>
    <w:rsid w:val="00040C15"/>
    <w:rsid w:val="000413B8"/>
    <w:rsid w:val="000415D7"/>
    <w:rsid w:val="0004169B"/>
    <w:rsid w:val="000416DE"/>
    <w:rsid w:val="0004182E"/>
    <w:rsid w:val="000418C8"/>
    <w:rsid w:val="0004198E"/>
    <w:rsid w:val="00041B22"/>
    <w:rsid w:val="00041D52"/>
    <w:rsid w:val="00041EC3"/>
    <w:rsid w:val="00042BFC"/>
    <w:rsid w:val="000430CF"/>
    <w:rsid w:val="00043407"/>
    <w:rsid w:val="00043539"/>
    <w:rsid w:val="00043703"/>
    <w:rsid w:val="00044225"/>
    <w:rsid w:val="00044576"/>
    <w:rsid w:val="00044872"/>
    <w:rsid w:val="000449C4"/>
    <w:rsid w:val="00044F4F"/>
    <w:rsid w:val="00044FC4"/>
    <w:rsid w:val="000451E5"/>
    <w:rsid w:val="000453F6"/>
    <w:rsid w:val="00045A54"/>
    <w:rsid w:val="00046CD6"/>
    <w:rsid w:val="00046CE4"/>
    <w:rsid w:val="00046E6F"/>
    <w:rsid w:val="00046F9A"/>
    <w:rsid w:val="000472F3"/>
    <w:rsid w:val="000477BB"/>
    <w:rsid w:val="00047A82"/>
    <w:rsid w:val="00047B11"/>
    <w:rsid w:val="0005031F"/>
    <w:rsid w:val="00050335"/>
    <w:rsid w:val="0005055B"/>
    <w:rsid w:val="000505E0"/>
    <w:rsid w:val="00051135"/>
    <w:rsid w:val="000515F7"/>
    <w:rsid w:val="0005201C"/>
    <w:rsid w:val="0005241E"/>
    <w:rsid w:val="000525AB"/>
    <w:rsid w:val="0005291A"/>
    <w:rsid w:val="00052AE3"/>
    <w:rsid w:val="000531A8"/>
    <w:rsid w:val="000532C1"/>
    <w:rsid w:val="00053849"/>
    <w:rsid w:val="00053A47"/>
    <w:rsid w:val="000540A6"/>
    <w:rsid w:val="0005456E"/>
    <w:rsid w:val="00054ACE"/>
    <w:rsid w:val="00054AE4"/>
    <w:rsid w:val="00054B6B"/>
    <w:rsid w:val="00054DAB"/>
    <w:rsid w:val="0005504C"/>
    <w:rsid w:val="00055873"/>
    <w:rsid w:val="00055B8E"/>
    <w:rsid w:val="0005602E"/>
    <w:rsid w:val="00056057"/>
    <w:rsid w:val="00056E2C"/>
    <w:rsid w:val="000572A7"/>
    <w:rsid w:val="00057388"/>
    <w:rsid w:val="00057DF9"/>
    <w:rsid w:val="00057F68"/>
    <w:rsid w:val="00057F6C"/>
    <w:rsid w:val="00060586"/>
    <w:rsid w:val="0006090A"/>
    <w:rsid w:val="00060EA5"/>
    <w:rsid w:val="00060FDB"/>
    <w:rsid w:val="000612C5"/>
    <w:rsid w:val="000613C1"/>
    <w:rsid w:val="000616E1"/>
    <w:rsid w:val="00061BDC"/>
    <w:rsid w:val="00061D2A"/>
    <w:rsid w:val="000621A9"/>
    <w:rsid w:val="0006263A"/>
    <w:rsid w:val="00062D9A"/>
    <w:rsid w:val="000631CE"/>
    <w:rsid w:val="00063485"/>
    <w:rsid w:val="00063F57"/>
    <w:rsid w:val="0006480B"/>
    <w:rsid w:val="00064A2B"/>
    <w:rsid w:val="00064B46"/>
    <w:rsid w:val="00065016"/>
    <w:rsid w:val="00065031"/>
    <w:rsid w:val="000653AD"/>
    <w:rsid w:val="00065439"/>
    <w:rsid w:val="0006549C"/>
    <w:rsid w:val="000659DD"/>
    <w:rsid w:val="00065D64"/>
    <w:rsid w:val="000667D1"/>
    <w:rsid w:val="00067087"/>
    <w:rsid w:val="0006739D"/>
    <w:rsid w:val="0006759E"/>
    <w:rsid w:val="0006777C"/>
    <w:rsid w:val="00067A63"/>
    <w:rsid w:val="00067FE2"/>
    <w:rsid w:val="00070192"/>
    <w:rsid w:val="0007118F"/>
    <w:rsid w:val="0007162A"/>
    <w:rsid w:val="000716FB"/>
    <w:rsid w:val="00071740"/>
    <w:rsid w:val="00072E75"/>
    <w:rsid w:val="00072EFA"/>
    <w:rsid w:val="00072FF7"/>
    <w:rsid w:val="0007337F"/>
    <w:rsid w:val="0007368E"/>
    <w:rsid w:val="00073785"/>
    <w:rsid w:val="00073974"/>
    <w:rsid w:val="000741B3"/>
    <w:rsid w:val="00074375"/>
    <w:rsid w:val="000743A0"/>
    <w:rsid w:val="00074A9E"/>
    <w:rsid w:val="00074BF5"/>
    <w:rsid w:val="000752CD"/>
    <w:rsid w:val="00075680"/>
    <w:rsid w:val="00075999"/>
    <w:rsid w:val="00075AB6"/>
    <w:rsid w:val="00076408"/>
    <w:rsid w:val="0007661E"/>
    <w:rsid w:val="00077073"/>
    <w:rsid w:val="0008022A"/>
    <w:rsid w:val="00080418"/>
    <w:rsid w:val="00080555"/>
    <w:rsid w:val="000805B2"/>
    <w:rsid w:val="00080786"/>
    <w:rsid w:val="00080D74"/>
    <w:rsid w:val="00081383"/>
    <w:rsid w:val="00081FEB"/>
    <w:rsid w:val="000822AD"/>
    <w:rsid w:val="000826FF"/>
    <w:rsid w:val="00082A49"/>
    <w:rsid w:val="00082C90"/>
    <w:rsid w:val="0008312A"/>
    <w:rsid w:val="000832D0"/>
    <w:rsid w:val="00083322"/>
    <w:rsid w:val="00083446"/>
    <w:rsid w:val="0008399B"/>
    <w:rsid w:val="00083ABE"/>
    <w:rsid w:val="00084255"/>
    <w:rsid w:val="00085059"/>
    <w:rsid w:val="00085239"/>
    <w:rsid w:val="0008563A"/>
    <w:rsid w:val="00085F08"/>
    <w:rsid w:val="000862BA"/>
    <w:rsid w:val="000862F6"/>
    <w:rsid w:val="00086B50"/>
    <w:rsid w:val="00086C4D"/>
    <w:rsid w:val="0008760B"/>
    <w:rsid w:val="0008782D"/>
    <w:rsid w:val="00087E29"/>
    <w:rsid w:val="0009037D"/>
    <w:rsid w:val="00090394"/>
    <w:rsid w:val="00090573"/>
    <w:rsid w:val="00090779"/>
    <w:rsid w:val="000921E3"/>
    <w:rsid w:val="0009241B"/>
    <w:rsid w:val="00092A3D"/>
    <w:rsid w:val="000931C3"/>
    <w:rsid w:val="00093566"/>
    <w:rsid w:val="00093F75"/>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6E4"/>
    <w:rsid w:val="000A2D70"/>
    <w:rsid w:val="000A2DBB"/>
    <w:rsid w:val="000A31F7"/>
    <w:rsid w:val="000A3718"/>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B60"/>
    <w:rsid w:val="000A7C88"/>
    <w:rsid w:val="000A7C92"/>
    <w:rsid w:val="000B02C2"/>
    <w:rsid w:val="000B081C"/>
    <w:rsid w:val="000B0E8D"/>
    <w:rsid w:val="000B10AB"/>
    <w:rsid w:val="000B10E2"/>
    <w:rsid w:val="000B130E"/>
    <w:rsid w:val="000B1CD3"/>
    <w:rsid w:val="000B256B"/>
    <w:rsid w:val="000B32D4"/>
    <w:rsid w:val="000B38DA"/>
    <w:rsid w:val="000B3F37"/>
    <w:rsid w:val="000B4788"/>
    <w:rsid w:val="000B49D7"/>
    <w:rsid w:val="000B5445"/>
    <w:rsid w:val="000B546F"/>
    <w:rsid w:val="000B6030"/>
    <w:rsid w:val="000B65BE"/>
    <w:rsid w:val="000B6BDF"/>
    <w:rsid w:val="000B71B6"/>
    <w:rsid w:val="000B72F2"/>
    <w:rsid w:val="000B7B2B"/>
    <w:rsid w:val="000B7D5E"/>
    <w:rsid w:val="000C133A"/>
    <w:rsid w:val="000C1545"/>
    <w:rsid w:val="000C17A3"/>
    <w:rsid w:val="000C1DBD"/>
    <w:rsid w:val="000C240A"/>
    <w:rsid w:val="000C2DE1"/>
    <w:rsid w:val="000C2E7E"/>
    <w:rsid w:val="000C393F"/>
    <w:rsid w:val="000C3E70"/>
    <w:rsid w:val="000C4065"/>
    <w:rsid w:val="000C4137"/>
    <w:rsid w:val="000C4538"/>
    <w:rsid w:val="000C4C76"/>
    <w:rsid w:val="000C5759"/>
    <w:rsid w:val="000C5B5C"/>
    <w:rsid w:val="000C5E7D"/>
    <w:rsid w:val="000C673C"/>
    <w:rsid w:val="000C69F8"/>
    <w:rsid w:val="000C6A01"/>
    <w:rsid w:val="000C6D6A"/>
    <w:rsid w:val="000C6D85"/>
    <w:rsid w:val="000C71D9"/>
    <w:rsid w:val="000C7A4D"/>
    <w:rsid w:val="000D0153"/>
    <w:rsid w:val="000D037E"/>
    <w:rsid w:val="000D0A0F"/>
    <w:rsid w:val="000D0AB8"/>
    <w:rsid w:val="000D0BCC"/>
    <w:rsid w:val="000D0F9A"/>
    <w:rsid w:val="000D10A8"/>
    <w:rsid w:val="000D148D"/>
    <w:rsid w:val="000D14EB"/>
    <w:rsid w:val="000D1610"/>
    <w:rsid w:val="000D206C"/>
    <w:rsid w:val="000D2185"/>
    <w:rsid w:val="000D24C5"/>
    <w:rsid w:val="000D2AE0"/>
    <w:rsid w:val="000D2CDA"/>
    <w:rsid w:val="000D35BC"/>
    <w:rsid w:val="000D362A"/>
    <w:rsid w:val="000D37FA"/>
    <w:rsid w:val="000D389E"/>
    <w:rsid w:val="000D3F8F"/>
    <w:rsid w:val="000D40B1"/>
    <w:rsid w:val="000D4324"/>
    <w:rsid w:val="000D44FF"/>
    <w:rsid w:val="000D46AF"/>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6DF"/>
    <w:rsid w:val="000D7783"/>
    <w:rsid w:val="000E011D"/>
    <w:rsid w:val="000E03CF"/>
    <w:rsid w:val="000E0D89"/>
    <w:rsid w:val="000E0EC3"/>
    <w:rsid w:val="000E0EFC"/>
    <w:rsid w:val="000E1003"/>
    <w:rsid w:val="000E14B9"/>
    <w:rsid w:val="000E182B"/>
    <w:rsid w:val="000E1BA6"/>
    <w:rsid w:val="000E1E8E"/>
    <w:rsid w:val="000E2787"/>
    <w:rsid w:val="000E279B"/>
    <w:rsid w:val="000E3075"/>
    <w:rsid w:val="000E331F"/>
    <w:rsid w:val="000E3358"/>
    <w:rsid w:val="000E38ED"/>
    <w:rsid w:val="000E3F53"/>
    <w:rsid w:val="000E3F84"/>
    <w:rsid w:val="000E40C3"/>
    <w:rsid w:val="000E4A9F"/>
    <w:rsid w:val="000E4C9B"/>
    <w:rsid w:val="000E4D01"/>
    <w:rsid w:val="000E502E"/>
    <w:rsid w:val="000E5545"/>
    <w:rsid w:val="000E57B9"/>
    <w:rsid w:val="000E5830"/>
    <w:rsid w:val="000E5C4E"/>
    <w:rsid w:val="000E5CA5"/>
    <w:rsid w:val="000E5E3A"/>
    <w:rsid w:val="000E6576"/>
    <w:rsid w:val="000E65A7"/>
    <w:rsid w:val="000E6635"/>
    <w:rsid w:val="000E6BAF"/>
    <w:rsid w:val="000E6EED"/>
    <w:rsid w:val="000E6F62"/>
    <w:rsid w:val="000E7F51"/>
    <w:rsid w:val="000F00D8"/>
    <w:rsid w:val="000F095B"/>
    <w:rsid w:val="000F0C32"/>
    <w:rsid w:val="000F13C4"/>
    <w:rsid w:val="000F13D7"/>
    <w:rsid w:val="000F17E4"/>
    <w:rsid w:val="000F1878"/>
    <w:rsid w:val="000F1CF3"/>
    <w:rsid w:val="000F1F98"/>
    <w:rsid w:val="000F20CD"/>
    <w:rsid w:val="000F2965"/>
    <w:rsid w:val="000F34C7"/>
    <w:rsid w:val="000F3B40"/>
    <w:rsid w:val="000F3F2F"/>
    <w:rsid w:val="000F42EA"/>
    <w:rsid w:val="000F4C0A"/>
    <w:rsid w:val="000F4CAF"/>
    <w:rsid w:val="000F4D2F"/>
    <w:rsid w:val="000F4F44"/>
    <w:rsid w:val="000F53CB"/>
    <w:rsid w:val="000F6799"/>
    <w:rsid w:val="000F6881"/>
    <w:rsid w:val="000F6C32"/>
    <w:rsid w:val="000F6D86"/>
    <w:rsid w:val="000F7B27"/>
    <w:rsid w:val="000F7CAD"/>
    <w:rsid w:val="000F7D2C"/>
    <w:rsid w:val="00100097"/>
    <w:rsid w:val="001000E9"/>
    <w:rsid w:val="00100161"/>
    <w:rsid w:val="00100169"/>
    <w:rsid w:val="0010067A"/>
    <w:rsid w:val="001010D7"/>
    <w:rsid w:val="00101489"/>
    <w:rsid w:val="001017C8"/>
    <w:rsid w:val="001019B4"/>
    <w:rsid w:val="00101A0E"/>
    <w:rsid w:val="00101ACE"/>
    <w:rsid w:val="00101D6C"/>
    <w:rsid w:val="00102147"/>
    <w:rsid w:val="001021DD"/>
    <w:rsid w:val="001021F1"/>
    <w:rsid w:val="00102366"/>
    <w:rsid w:val="00102A33"/>
    <w:rsid w:val="00102AB8"/>
    <w:rsid w:val="00102E56"/>
    <w:rsid w:val="00103658"/>
    <w:rsid w:val="0010366C"/>
    <w:rsid w:val="00104058"/>
    <w:rsid w:val="0010405D"/>
    <w:rsid w:val="001041BC"/>
    <w:rsid w:val="00104228"/>
    <w:rsid w:val="00104979"/>
    <w:rsid w:val="00104A80"/>
    <w:rsid w:val="001050B7"/>
    <w:rsid w:val="001050F9"/>
    <w:rsid w:val="00105100"/>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15C0"/>
    <w:rsid w:val="001115F4"/>
    <w:rsid w:val="001116D2"/>
    <w:rsid w:val="0011190B"/>
    <w:rsid w:val="00111AD9"/>
    <w:rsid w:val="00112151"/>
    <w:rsid w:val="0011230B"/>
    <w:rsid w:val="001126ED"/>
    <w:rsid w:val="00112975"/>
    <w:rsid w:val="00112B8F"/>
    <w:rsid w:val="001134DA"/>
    <w:rsid w:val="001136C5"/>
    <w:rsid w:val="0011372B"/>
    <w:rsid w:val="00113AF3"/>
    <w:rsid w:val="00113D8F"/>
    <w:rsid w:val="001140FA"/>
    <w:rsid w:val="001141CF"/>
    <w:rsid w:val="00114379"/>
    <w:rsid w:val="001146A3"/>
    <w:rsid w:val="001146C6"/>
    <w:rsid w:val="001147B8"/>
    <w:rsid w:val="00114949"/>
    <w:rsid w:val="00114E61"/>
    <w:rsid w:val="00114EA7"/>
    <w:rsid w:val="0011529D"/>
    <w:rsid w:val="0011536C"/>
    <w:rsid w:val="00115716"/>
    <w:rsid w:val="0011584C"/>
    <w:rsid w:val="001158D5"/>
    <w:rsid w:val="00115AD1"/>
    <w:rsid w:val="0011602A"/>
    <w:rsid w:val="00116339"/>
    <w:rsid w:val="00116A2D"/>
    <w:rsid w:val="001175EF"/>
    <w:rsid w:val="00117677"/>
    <w:rsid w:val="00117957"/>
    <w:rsid w:val="00117C78"/>
    <w:rsid w:val="001201EA"/>
    <w:rsid w:val="001203DB"/>
    <w:rsid w:val="0012079F"/>
    <w:rsid w:val="001207F3"/>
    <w:rsid w:val="00120C13"/>
    <w:rsid w:val="00120ECF"/>
    <w:rsid w:val="00121769"/>
    <w:rsid w:val="00121E1A"/>
    <w:rsid w:val="00122727"/>
    <w:rsid w:val="00122842"/>
    <w:rsid w:val="00122BD3"/>
    <w:rsid w:val="001232D2"/>
    <w:rsid w:val="0012345C"/>
    <w:rsid w:val="00123975"/>
    <w:rsid w:val="00123992"/>
    <w:rsid w:val="00123DED"/>
    <w:rsid w:val="0012446F"/>
    <w:rsid w:val="001245E6"/>
    <w:rsid w:val="0012467D"/>
    <w:rsid w:val="001246EC"/>
    <w:rsid w:val="001249D7"/>
    <w:rsid w:val="001249FC"/>
    <w:rsid w:val="00124E10"/>
    <w:rsid w:val="00125078"/>
    <w:rsid w:val="0012523E"/>
    <w:rsid w:val="001252FE"/>
    <w:rsid w:val="001255A6"/>
    <w:rsid w:val="001257CB"/>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7FE"/>
    <w:rsid w:val="00132917"/>
    <w:rsid w:val="00132E89"/>
    <w:rsid w:val="0013327F"/>
    <w:rsid w:val="0013334C"/>
    <w:rsid w:val="00133EBD"/>
    <w:rsid w:val="00135015"/>
    <w:rsid w:val="00135095"/>
    <w:rsid w:val="00135517"/>
    <w:rsid w:val="00135829"/>
    <w:rsid w:val="00135884"/>
    <w:rsid w:val="001358A7"/>
    <w:rsid w:val="001358F4"/>
    <w:rsid w:val="0013612A"/>
    <w:rsid w:val="00136747"/>
    <w:rsid w:val="00136998"/>
    <w:rsid w:val="00136AAD"/>
    <w:rsid w:val="00137280"/>
    <w:rsid w:val="00137288"/>
    <w:rsid w:val="00137480"/>
    <w:rsid w:val="001375B9"/>
    <w:rsid w:val="001376F7"/>
    <w:rsid w:val="00137EA0"/>
    <w:rsid w:val="001405AC"/>
    <w:rsid w:val="00140608"/>
    <w:rsid w:val="0014073C"/>
    <w:rsid w:val="00140762"/>
    <w:rsid w:val="00140825"/>
    <w:rsid w:val="0014086C"/>
    <w:rsid w:val="00140E5E"/>
    <w:rsid w:val="001410AA"/>
    <w:rsid w:val="001410F1"/>
    <w:rsid w:val="00141182"/>
    <w:rsid w:val="001418FE"/>
    <w:rsid w:val="00141D9B"/>
    <w:rsid w:val="00141E46"/>
    <w:rsid w:val="00141ED1"/>
    <w:rsid w:val="00141F72"/>
    <w:rsid w:val="0014206B"/>
    <w:rsid w:val="00142093"/>
    <w:rsid w:val="00142821"/>
    <w:rsid w:val="00142E42"/>
    <w:rsid w:val="00143153"/>
    <w:rsid w:val="0014371C"/>
    <w:rsid w:val="001438A9"/>
    <w:rsid w:val="00143EFE"/>
    <w:rsid w:val="00143FFE"/>
    <w:rsid w:val="00144134"/>
    <w:rsid w:val="0014471E"/>
    <w:rsid w:val="0014491B"/>
    <w:rsid w:val="00144B3F"/>
    <w:rsid w:val="00144B6A"/>
    <w:rsid w:val="00144D67"/>
    <w:rsid w:val="00144E04"/>
    <w:rsid w:val="001454C4"/>
    <w:rsid w:val="001459F7"/>
    <w:rsid w:val="001462D7"/>
    <w:rsid w:val="00146577"/>
    <w:rsid w:val="00146773"/>
    <w:rsid w:val="0014703E"/>
    <w:rsid w:val="00147265"/>
    <w:rsid w:val="00147D65"/>
    <w:rsid w:val="00147D91"/>
    <w:rsid w:val="001508E1"/>
    <w:rsid w:val="001510ED"/>
    <w:rsid w:val="001517AB"/>
    <w:rsid w:val="00151805"/>
    <w:rsid w:val="00151897"/>
    <w:rsid w:val="00152066"/>
    <w:rsid w:val="001523D4"/>
    <w:rsid w:val="00152559"/>
    <w:rsid w:val="00152A3B"/>
    <w:rsid w:val="0015347E"/>
    <w:rsid w:val="00153A48"/>
    <w:rsid w:val="00153A6B"/>
    <w:rsid w:val="00153E69"/>
    <w:rsid w:val="00153E73"/>
    <w:rsid w:val="00153EEF"/>
    <w:rsid w:val="00153F29"/>
    <w:rsid w:val="001544AB"/>
    <w:rsid w:val="00154F0D"/>
    <w:rsid w:val="0015511C"/>
    <w:rsid w:val="00155178"/>
    <w:rsid w:val="00155D53"/>
    <w:rsid w:val="0015622B"/>
    <w:rsid w:val="00156260"/>
    <w:rsid w:val="00156284"/>
    <w:rsid w:val="00156502"/>
    <w:rsid w:val="00157A11"/>
    <w:rsid w:val="0016019C"/>
    <w:rsid w:val="001601C7"/>
    <w:rsid w:val="001602C2"/>
    <w:rsid w:val="00160301"/>
    <w:rsid w:val="001603B9"/>
    <w:rsid w:val="00160674"/>
    <w:rsid w:val="00160786"/>
    <w:rsid w:val="00162262"/>
    <w:rsid w:val="001623A3"/>
    <w:rsid w:val="00162BD5"/>
    <w:rsid w:val="00162CF1"/>
    <w:rsid w:val="00162F82"/>
    <w:rsid w:val="001630E4"/>
    <w:rsid w:val="0016368F"/>
    <w:rsid w:val="001639BC"/>
    <w:rsid w:val="001639C5"/>
    <w:rsid w:val="00163AFC"/>
    <w:rsid w:val="00163C9A"/>
    <w:rsid w:val="00163F5D"/>
    <w:rsid w:val="00164646"/>
    <w:rsid w:val="001647FA"/>
    <w:rsid w:val="00164C9F"/>
    <w:rsid w:val="00165137"/>
    <w:rsid w:val="0016522F"/>
    <w:rsid w:val="001652DD"/>
    <w:rsid w:val="00165D9A"/>
    <w:rsid w:val="0016634F"/>
    <w:rsid w:val="00166809"/>
    <w:rsid w:val="00166879"/>
    <w:rsid w:val="001669F9"/>
    <w:rsid w:val="00166BF2"/>
    <w:rsid w:val="00166D9E"/>
    <w:rsid w:val="00166EE2"/>
    <w:rsid w:val="0016700E"/>
    <w:rsid w:val="00167125"/>
    <w:rsid w:val="0016733C"/>
    <w:rsid w:val="0016764C"/>
    <w:rsid w:val="00167ACD"/>
    <w:rsid w:val="00170397"/>
    <w:rsid w:val="00170482"/>
    <w:rsid w:val="001706E4"/>
    <w:rsid w:val="001708D0"/>
    <w:rsid w:val="00170E05"/>
    <w:rsid w:val="00171661"/>
    <w:rsid w:val="00171876"/>
    <w:rsid w:val="00171B5E"/>
    <w:rsid w:val="00171BC2"/>
    <w:rsid w:val="00171D7E"/>
    <w:rsid w:val="00171F14"/>
    <w:rsid w:val="0017257A"/>
    <w:rsid w:val="00172758"/>
    <w:rsid w:val="001729E1"/>
    <w:rsid w:val="00172B61"/>
    <w:rsid w:val="00172C20"/>
    <w:rsid w:val="001738A5"/>
    <w:rsid w:val="00173A00"/>
    <w:rsid w:val="00173D38"/>
    <w:rsid w:val="001742A6"/>
    <w:rsid w:val="00174DDB"/>
    <w:rsid w:val="00175009"/>
    <w:rsid w:val="001752EC"/>
    <w:rsid w:val="0017571B"/>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1EE7"/>
    <w:rsid w:val="001820B2"/>
    <w:rsid w:val="001821E9"/>
    <w:rsid w:val="0018246F"/>
    <w:rsid w:val="00182718"/>
    <w:rsid w:val="00182DC1"/>
    <w:rsid w:val="00182FBF"/>
    <w:rsid w:val="001836DF"/>
    <w:rsid w:val="00183BF1"/>
    <w:rsid w:val="00183CB7"/>
    <w:rsid w:val="00183CC6"/>
    <w:rsid w:val="00183F11"/>
    <w:rsid w:val="001840F5"/>
    <w:rsid w:val="00184A29"/>
    <w:rsid w:val="00184DAB"/>
    <w:rsid w:val="00184F51"/>
    <w:rsid w:val="00185257"/>
    <w:rsid w:val="00185856"/>
    <w:rsid w:val="00185E59"/>
    <w:rsid w:val="00185F10"/>
    <w:rsid w:val="00185FDA"/>
    <w:rsid w:val="00186395"/>
    <w:rsid w:val="001863E3"/>
    <w:rsid w:val="0018695F"/>
    <w:rsid w:val="00186B4D"/>
    <w:rsid w:val="0018767B"/>
    <w:rsid w:val="001908C5"/>
    <w:rsid w:val="00190927"/>
    <w:rsid w:val="00190BD5"/>
    <w:rsid w:val="00190C5A"/>
    <w:rsid w:val="00190D28"/>
    <w:rsid w:val="00191727"/>
    <w:rsid w:val="00191EBF"/>
    <w:rsid w:val="0019207E"/>
    <w:rsid w:val="00192338"/>
    <w:rsid w:val="00192589"/>
    <w:rsid w:val="001925E5"/>
    <w:rsid w:val="0019287E"/>
    <w:rsid w:val="001929F7"/>
    <w:rsid w:val="00193576"/>
    <w:rsid w:val="00193924"/>
    <w:rsid w:val="00193987"/>
    <w:rsid w:val="001943EF"/>
    <w:rsid w:val="00194955"/>
    <w:rsid w:val="00195657"/>
    <w:rsid w:val="0019573B"/>
    <w:rsid w:val="0019592C"/>
    <w:rsid w:val="00195E70"/>
    <w:rsid w:val="00196085"/>
    <w:rsid w:val="0019662D"/>
    <w:rsid w:val="00196B90"/>
    <w:rsid w:val="00196DE8"/>
    <w:rsid w:val="00196FF4"/>
    <w:rsid w:val="00197034"/>
    <w:rsid w:val="0019734F"/>
    <w:rsid w:val="00197446"/>
    <w:rsid w:val="00197D49"/>
    <w:rsid w:val="001A0303"/>
    <w:rsid w:val="001A0313"/>
    <w:rsid w:val="001A0676"/>
    <w:rsid w:val="001A067A"/>
    <w:rsid w:val="001A06C8"/>
    <w:rsid w:val="001A1337"/>
    <w:rsid w:val="001A25B4"/>
    <w:rsid w:val="001A2939"/>
    <w:rsid w:val="001A2A9A"/>
    <w:rsid w:val="001A2FD5"/>
    <w:rsid w:val="001A3037"/>
    <w:rsid w:val="001A30FB"/>
    <w:rsid w:val="001A36CF"/>
    <w:rsid w:val="001A3974"/>
    <w:rsid w:val="001A3BBA"/>
    <w:rsid w:val="001A3E39"/>
    <w:rsid w:val="001A3F0F"/>
    <w:rsid w:val="001A3FA5"/>
    <w:rsid w:val="001A4EDF"/>
    <w:rsid w:val="001A5308"/>
    <w:rsid w:val="001A5882"/>
    <w:rsid w:val="001A5CFB"/>
    <w:rsid w:val="001A6164"/>
    <w:rsid w:val="001A61A0"/>
    <w:rsid w:val="001A6AFE"/>
    <w:rsid w:val="001A6DF5"/>
    <w:rsid w:val="001A6E27"/>
    <w:rsid w:val="001A706D"/>
    <w:rsid w:val="001A71EB"/>
    <w:rsid w:val="001A72EE"/>
    <w:rsid w:val="001A7826"/>
    <w:rsid w:val="001A79DA"/>
    <w:rsid w:val="001B00B2"/>
    <w:rsid w:val="001B0149"/>
    <w:rsid w:val="001B0251"/>
    <w:rsid w:val="001B0407"/>
    <w:rsid w:val="001B1565"/>
    <w:rsid w:val="001B17AF"/>
    <w:rsid w:val="001B1A24"/>
    <w:rsid w:val="001B2993"/>
    <w:rsid w:val="001B2C18"/>
    <w:rsid w:val="001B35C1"/>
    <w:rsid w:val="001B3754"/>
    <w:rsid w:val="001B3A10"/>
    <w:rsid w:val="001B3F95"/>
    <w:rsid w:val="001B4371"/>
    <w:rsid w:val="001B5332"/>
    <w:rsid w:val="001B54E9"/>
    <w:rsid w:val="001B55DE"/>
    <w:rsid w:val="001B70CF"/>
    <w:rsid w:val="001B748B"/>
    <w:rsid w:val="001B7905"/>
    <w:rsid w:val="001C0085"/>
    <w:rsid w:val="001C063F"/>
    <w:rsid w:val="001C0874"/>
    <w:rsid w:val="001C0883"/>
    <w:rsid w:val="001C12A0"/>
    <w:rsid w:val="001C16A9"/>
    <w:rsid w:val="001C19EB"/>
    <w:rsid w:val="001C1E53"/>
    <w:rsid w:val="001C211D"/>
    <w:rsid w:val="001C2A8B"/>
    <w:rsid w:val="001C3434"/>
    <w:rsid w:val="001C3474"/>
    <w:rsid w:val="001C3DC6"/>
    <w:rsid w:val="001C3E02"/>
    <w:rsid w:val="001C47B4"/>
    <w:rsid w:val="001C4A39"/>
    <w:rsid w:val="001C4F5F"/>
    <w:rsid w:val="001C54B8"/>
    <w:rsid w:val="001C589B"/>
    <w:rsid w:val="001C58A6"/>
    <w:rsid w:val="001C5BC8"/>
    <w:rsid w:val="001C5DBB"/>
    <w:rsid w:val="001C5F88"/>
    <w:rsid w:val="001C6182"/>
    <w:rsid w:val="001C619C"/>
    <w:rsid w:val="001C639F"/>
    <w:rsid w:val="001C66D2"/>
    <w:rsid w:val="001C7096"/>
    <w:rsid w:val="001C7426"/>
    <w:rsid w:val="001C7F47"/>
    <w:rsid w:val="001D006C"/>
    <w:rsid w:val="001D056C"/>
    <w:rsid w:val="001D0578"/>
    <w:rsid w:val="001D0593"/>
    <w:rsid w:val="001D0F18"/>
    <w:rsid w:val="001D1258"/>
    <w:rsid w:val="001D19F8"/>
    <w:rsid w:val="001D1CFF"/>
    <w:rsid w:val="001D2B3C"/>
    <w:rsid w:val="001D2E6C"/>
    <w:rsid w:val="001D35DC"/>
    <w:rsid w:val="001D43C0"/>
    <w:rsid w:val="001D448E"/>
    <w:rsid w:val="001D4969"/>
    <w:rsid w:val="001D4AF0"/>
    <w:rsid w:val="001D4F24"/>
    <w:rsid w:val="001D506F"/>
    <w:rsid w:val="001D57BC"/>
    <w:rsid w:val="001D65DA"/>
    <w:rsid w:val="001D6E61"/>
    <w:rsid w:val="001D6F30"/>
    <w:rsid w:val="001D7260"/>
    <w:rsid w:val="001D7816"/>
    <w:rsid w:val="001D7A95"/>
    <w:rsid w:val="001D7ADE"/>
    <w:rsid w:val="001D7B96"/>
    <w:rsid w:val="001D7FE2"/>
    <w:rsid w:val="001E09F4"/>
    <w:rsid w:val="001E0A73"/>
    <w:rsid w:val="001E111F"/>
    <w:rsid w:val="001E1284"/>
    <w:rsid w:val="001E1524"/>
    <w:rsid w:val="001E16D8"/>
    <w:rsid w:val="001E1710"/>
    <w:rsid w:val="001E1D3C"/>
    <w:rsid w:val="001E1DDA"/>
    <w:rsid w:val="001E220A"/>
    <w:rsid w:val="001E22BC"/>
    <w:rsid w:val="001E251E"/>
    <w:rsid w:val="001E266E"/>
    <w:rsid w:val="001E2DC3"/>
    <w:rsid w:val="001E2EEF"/>
    <w:rsid w:val="001E3188"/>
    <w:rsid w:val="001E31D1"/>
    <w:rsid w:val="001E32BE"/>
    <w:rsid w:val="001E3A45"/>
    <w:rsid w:val="001E420B"/>
    <w:rsid w:val="001E455C"/>
    <w:rsid w:val="001E4704"/>
    <w:rsid w:val="001E5BB2"/>
    <w:rsid w:val="001E5D1F"/>
    <w:rsid w:val="001E62BD"/>
    <w:rsid w:val="001E6313"/>
    <w:rsid w:val="001E6845"/>
    <w:rsid w:val="001E6BDA"/>
    <w:rsid w:val="001E6C1B"/>
    <w:rsid w:val="001E7173"/>
    <w:rsid w:val="001E719A"/>
    <w:rsid w:val="001E750C"/>
    <w:rsid w:val="001E7A8F"/>
    <w:rsid w:val="001E7D26"/>
    <w:rsid w:val="001F020C"/>
    <w:rsid w:val="001F0546"/>
    <w:rsid w:val="001F0DDF"/>
    <w:rsid w:val="001F11F0"/>
    <w:rsid w:val="001F13AF"/>
    <w:rsid w:val="001F18E2"/>
    <w:rsid w:val="001F1B1E"/>
    <w:rsid w:val="001F1BEA"/>
    <w:rsid w:val="001F1DFA"/>
    <w:rsid w:val="001F1E26"/>
    <w:rsid w:val="001F22A9"/>
    <w:rsid w:val="001F26E9"/>
    <w:rsid w:val="001F29D5"/>
    <w:rsid w:val="001F2E08"/>
    <w:rsid w:val="001F317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98D"/>
    <w:rsid w:val="001F7DD6"/>
    <w:rsid w:val="0020007B"/>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8D6"/>
    <w:rsid w:val="00202D2E"/>
    <w:rsid w:val="00203159"/>
    <w:rsid w:val="00203A6E"/>
    <w:rsid w:val="00203F00"/>
    <w:rsid w:val="00203F5C"/>
    <w:rsid w:val="002047DE"/>
    <w:rsid w:val="00204981"/>
    <w:rsid w:val="00204A5A"/>
    <w:rsid w:val="00204C12"/>
    <w:rsid w:val="00204D21"/>
    <w:rsid w:val="00205277"/>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315"/>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3E5F"/>
    <w:rsid w:val="00214E0D"/>
    <w:rsid w:val="0021512E"/>
    <w:rsid w:val="0021586D"/>
    <w:rsid w:val="00215D76"/>
    <w:rsid w:val="002162EA"/>
    <w:rsid w:val="002165F9"/>
    <w:rsid w:val="00216685"/>
    <w:rsid w:val="00216B17"/>
    <w:rsid w:val="00216BBF"/>
    <w:rsid w:val="00216D0D"/>
    <w:rsid w:val="00216D4D"/>
    <w:rsid w:val="00216EDB"/>
    <w:rsid w:val="00217135"/>
    <w:rsid w:val="002173B4"/>
    <w:rsid w:val="0021797D"/>
    <w:rsid w:val="00217C32"/>
    <w:rsid w:val="00217CE8"/>
    <w:rsid w:val="0022003A"/>
    <w:rsid w:val="002202EC"/>
    <w:rsid w:val="002204ED"/>
    <w:rsid w:val="002208BE"/>
    <w:rsid w:val="0022091D"/>
    <w:rsid w:val="00220E92"/>
    <w:rsid w:val="00221022"/>
    <w:rsid w:val="0022135D"/>
    <w:rsid w:val="00221A25"/>
    <w:rsid w:val="00222052"/>
    <w:rsid w:val="002222A4"/>
    <w:rsid w:val="00222AB8"/>
    <w:rsid w:val="00222B25"/>
    <w:rsid w:val="00222FE7"/>
    <w:rsid w:val="00223833"/>
    <w:rsid w:val="00223ACD"/>
    <w:rsid w:val="00224A38"/>
    <w:rsid w:val="00224A9B"/>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3E8"/>
    <w:rsid w:val="00230AD3"/>
    <w:rsid w:val="00230BB1"/>
    <w:rsid w:val="002311A3"/>
    <w:rsid w:val="0023124C"/>
    <w:rsid w:val="002314EE"/>
    <w:rsid w:val="00231507"/>
    <w:rsid w:val="00231740"/>
    <w:rsid w:val="00231B71"/>
    <w:rsid w:val="00231CB1"/>
    <w:rsid w:val="00231D67"/>
    <w:rsid w:val="00232149"/>
    <w:rsid w:val="00232191"/>
    <w:rsid w:val="0023287C"/>
    <w:rsid w:val="00232C45"/>
    <w:rsid w:val="00232E9D"/>
    <w:rsid w:val="0023324F"/>
    <w:rsid w:val="002344C8"/>
    <w:rsid w:val="002349C5"/>
    <w:rsid w:val="00234B73"/>
    <w:rsid w:val="00234D9E"/>
    <w:rsid w:val="00235581"/>
    <w:rsid w:val="00235698"/>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B2A"/>
    <w:rsid w:val="00242CAE"/>
    <w:rsid w:val="00243ACD"/>
    <w:rsid w:val="0024423C"/>
    <w:rsid w:val="0024445A"/>
    <w:rsid w:val="00244606"/>
    <w:rsid w:val="00244924"/>
    <w:rsid w:val="002449F4"/>
    <w:rsid w:val="00244D70"/>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92"/>
    <w:rsid w:val="002512A9"/>
    <w:rsid w:val="002515EA"/>
    <w:rsid w:val="0025169E"/>
    <w:rsid w:val="00251723"/>
    <w:rsid w:val="00251843"/>
    <w:rsid w:val="00251929"/>
    <w:rsid w:val="00251F5E"/>
    <w:rsid w:val="00251F78"/>
    <w:rsid w:val="0025204B"/>
    <w:rsid w:val="002530D6"/>
    <w:rsid w:val="002530D9"/>
    <w:rsid w:val="0025325D"/>
    <w:rsid w:val="002533FF"/>
    <w:rsid w:val="00253400"/>
    <w:rsid w:val="002537F5"/>
    <w:rsid w:val="00253905"/>
    <w:rsid w:val="0025422C"/>
    <w:rsid w:val="0025429A"/>
    <w:rsid w:val="00254420"/>
    <w:rsid w:val="0025545A"/>
    <w:rsid w:val="00256B22"/>
    <w:rsid w:val="00256D51"/>
    <w:rsid w:val="00256F02"/>
    <w:rsid w:val="002571C8"/>
    <w:rsid w:val="002572F1"/>
    <w:rsid w:val="0025753A"/>
    <w:rsid w:val="00257A62"/>
    <w:rsid w:val="00260156"/>
    <w:rsid w:val="0026075E"/>
    <w:rsid w:val="002608BD"/>
    <w:rsid w:val="00260AF3"/>
    <w:rsid w:val="00260FAD"/>
    <w:rsid w:val="002617F6"/>
    <w:rsid w:val="0026196B"/>
    <w:rsid w:val="00261D05"/>
    <w:rsid w:val="002623AC"/>
    <w:rsid w:val="0026263A"/>
    <w:rsid w:val="00262979"/>
    <w:rsid w:val="00263038"/>
    <w:rsid w:val="002631DC"/>
    <w:rsid w:val="0026382D"/>
    <w:rsid w:val="0026385F"/>
    <w:rsid w:val="00263DD9"/>
    <w:rsid w:val="00264256"/>
    <w:rsid w:val="0026432F"/>
    <w:rsid w:val="0026455A"/>
    <w:rsid w:val="0026460B"/>
    <w:rsid w:val="0026468A"/>
    <w:rsid w:val="00264C28"/>
    <w:rsid w:val="00264E37"/>
    <w:rsid w:val="002654D9"/>
    <w:rsid w:val="00265701"/>
    <w:rsid w:val="00265CB1"/>
    <w:rsid w:val="00265E9A"/>
    <w:rsid w:val="00266111"/>
    <w:rsid w:val="00266210"/>
    <w:rsid w:val="00266382"/>
    <w:rsid w:val="002664FA"/>
    <w:rsid w:val="00266867"/>
    <w:rsid w:val="0026716C"/>
    <w:rsid w:val="002706CC"/>
    <w:rsid w:val="002708DA"/>
    <w:rsid w:val="00270C63"/>
    <w:rsid w:val="00270C98"/>
    <w:rsid w:val="00270CF1"/>
    <w:rsid w:val="00270E57"/>
    <w:rsid w:val="00270E80"/>
    <w:rsid w:val="002711C3"/>
    <w:rsid w:val="002713CE"/>
    <w:rsid w:val="0027190F"/>
    <w:rsid w:val="0027193C"/>
    <w:rsid w:val="00271EEF"/>
    <w:rsid w:val="0027242C"/>
    <w:rsid w:val="00272474"/>
    <w:rsid w:val="0027257A"/>
    <w:rsid w:val="00272736"/>
    <w:rsid w:val="00272D06"/>
    <w:rsid w:val="00272FEB"/>
    <w:rsid w:val="00273644"/>
    <w:rsid w:val="002738C9"/>
    <w:rsid w:val="00273B2D"/>
    <w:rsid w:val="00273CFB"/>
    <w:rsid w:val="00273E8E"/>
    <w:rsid w:val="00274668"/>
    <w:rsid w:val="002748A7"/>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6DBF"/>
    <w:rsid w:val="00277512"/>
    <w:rsid w:val="0027768D"/>
    <w:rsid w:val="002777E4"/>
    <w:rsid w:val="00277E66"/>
    <w:rsid w:val="002801E2"/>
    <w:rsid w:val="00280612"/>
    <w:rsid w:val="0028073A"/>
    <w:rsid w:val="00280960"/>
    <w:rsid w:val="0028164E"/>
    <w:rsid w:val="0028168F"/>
    <w:rsid w:val="002825CE"/>
    <w:rsid w:val="00282EA8"/>
    <w:rsid w:val="00283165"/>
    <w:rsid w:val="002832E7"/>
    <w:rsid w:val="00284148"/>
    <w:rsid w:val="00284E7F"/>
    <w:rsid w:val="0028550D"/>
    <w:rsid w:val="00285520"/>
    <w:rsid w:val="00285894"/>
    <w:rsid w:val="00285E28"/>
    <w:rsid w:val="00286631"/>
    <w:rsid w:val="00286B84"/>
    <w:rsid w:val="00286F76"/>
    <w:rsid w:val="002872ED"/>
    <w:rsid w:val="00287376"/>
    <w:rsid w:val="0028777B"/>
    <w:rsid w:val="002877DE"/>
    <w:rsid w:val="00287821"/>
    <w:rsid w:val="00287C28"/>
    <w:rsid w:val="00287C39"/>
    <w:rsid w:val="00287FC3"/>
    <w:rsid w:val="00290254"/>
    <w:rsid w:val="00290C83"/>
    <w:rsid w:val="0029130D"/>
    <w:rsid w:val="0029142E"/>
    <w:rsid w:val="002915DA"/>
    <w:rsid w:val="0029178F"/>
    <w:rsid w:val="00291C45"/>
    <w:rsid w:val="00292540"/>
    <w:rsid w:val="00292696"/>
    <w:rsid w:val="0029279E"/>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1A57"/>
    <w:rsid w:val="002A1B20"/>
    <w:rsid w:val="002A1DA1"/>
    <w:rsid w:val="002A1E97"/>
    <w:rsid w:val="002A205B"/>
    <w:rsid w:val="002A2FB8"/>
    <w:rsid w:val="002A31FF"/>
    <w:rsid w:val="002A3668"/>
    <w:rsid w:val="002A3771"/>
    <w:rsid w:val="002A37C5"/>
    <w:rsid w:val="002A3AFD"/>
    <w:rsid w:val="002A3B12"/>
    <w:rsid w:val="002A4102"/>
    <w:rsid w:val="002A4164"/>
    <w:rsid w:val="002A471C"/>
    <w:rsid w:val="002A4918"/>
    <w:rsid w:val="002A4B7D"/>
    <w:rsid w:val="002A4E20"/>
    <w:rsid w:val="002A523D"/>
    <w:rsid w:val="002A5FC1"/>
    <w:rsid w:val="002A639E"/>
    <w:rsid w:val="002A6EF8"/>
    <w:rsid w:val="002A732C"/>
    <w:rsid w:val="002A7A6A"/>
    <w:rsid w:val="002A7AB4"/>
    <w:rsid w:val="002A7B38"/>
    <w:rsid w:val="002B07BF"/>
    <w:rsid w:val="002B0805"/>
    <w:rsid w:val="002B0960"/>
    <w:rsid w:val="002B0C99"/>
    <w:rsid w:val="002B10F9"/>
    <w:rsid w:val="002B12C7"/>
    <w:rsid w:val="002B1AFA"/>
    <w:rsid w:val="002B21D6"/>
    <w:rsid w:val="002B257D"/>
    <w:rsid w:val="002B2C92"/>
    <w:rsid w:val="002B3081"/>
    <w:rsid w:val="002B318B"/>
    <w:rsid w:val="002B32BC"/>
    <w:rsid w:val="002B32D5"/>
    <w:rsid w:val="002B340B"/>
    <w:rsid w:val="002B34AE"/>
    <w:rsid w:val="002B3D90"/>
    <w:rsid w:val="002B453B"/>
    <w:rsid w:val="002B4C39"/>
    <w:rsid w:val="002B601A"/>
    <w:rsid w:val="002B61F1"/>
    <w:rsid w:val="002B6310"/>
    <w:rsid w:val="002B6482"/>
    <w:rsid w:val="002B64FE"/>
    <w:rsid w:val="002B694E"/>
    <w:rsid w:val="002B6D31"/>
    <w:rsid w:val="002B70A2"/>
    <w:rsid w:val="002B7BEC"/>
    <w:rsid w:val="002B7D56"/>
    <w:rsid w:val="002C04C2"/>
    <w:rsid w:val="002C0818"/>
    <w:rsid w:val="002C0D11"/>
    <w:rsid w:val="002C1445"/>
    <w:rsid w:val="002C145D"/>
    <w:rsid w:val="002C1B17"/>
    <w:rsid w:val="002C203A"/>
    <w:rsid w:val="002C2AE9"/>
    <w:rsid w:val="002C2B29"/>
    <w:rsid w:val="002C2C71"/>
    <w:rsid w:val="002C2E8A"/>
    <w:rsid w:val="002C2FCD"/>
    <w:rsid w:val="002C340D"/>
    <w:rsid w:val="002C3AE4"/>
    <w:rsid w:val="002C3E89"/>
    <w:rsid w:val="002C42AA"/>
    <w:rsid w:val="002C4AF6"/>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769"/>
    <w:rsid w:val="002D0820"/>
    <w:rsid w:val="002D09B3"/>
    <w:rsid w:val="002D1258"/>
    <w:rsid w:val="002D13B7"/>
    <w:rsid w:val="002D2A64"/>
    <w:rsid w:val="002D2B4E"/>
    <w:rsid w:val="002D32CF"/>
    <w:rsid w:val="002D3968"/>
    <w:rsid w:val="002D425A"/>
    <w:rsid w:val="002D4314"/>
    <w:rsid w:val="002D4A54"/>
    <w:rsid w:val="002D4E37"/>
    <w:rsid w:val="002D52E0"/>
    <w:rsid w:val="002D5DEA"/>
    <w:rsid w:val="002D6127"/>
    <w:rsid w:val="002D61BE"/>
    <w:rsid w:val="002D61F0"/>
    <w:rsid w:val="002D6624"/>
    <w:rsid w:val="002D6894"/>
    <w:rsid w:val="002D7235"/>
    <w:rsid w:val="002D76E8"/>
    <w:rsid w:val="002E0645"/>
    <w:rsid w:val="002E0E57"/>
    <w:rsid w:val="002E0E94"/>
    <w:rsid w:val="002E15A5"/>
    <w:rsid w:val="002E16BC"/>
    <w:rsid w:val="002E25D2"/>
    <w:rsid w:val="002E2738"/>
    <w:rsid w:val="002E27E3"/>
    <w:rsid w:val="002E2923"/>
    <w:rsid w:val="002E2A76"/>
    <w:rsid w:val="002E306D"/>
    <w:rsid w:val="002E3653"/>
    <w:rsid w:val="002E38B7"/>
    <w:rsid w:val="002E4301"/>
    <w:rsid w:val="002E58E1"/>
    <w:rsid w:val="002E5BDD"/>
    <w:rsid w:val="002E5C56"/>
    <w:rsid w:val="002E5D86"/>
    <w:rsid w:val="002E5DD7"/>
    <w:rsid w:val="002E6809"/>
    <w:rsid w:val="002E7F56"/>
    <w:rsid w:val="002F0045"/>
    <w:rsid w:val="002F00F0"/>
    <w:rsid w:val="002F025B"/>
    <w:rsid w:val="002F0684"/>
    <w:rsid w:val="002F09C0"/>
    <w:rsid w:val="002F0ADB"/>
    <w:rsid w:val="002F0E34"/>
    <w:rsid w:val="002F2AE0"/>
    <w:rsid w:val="002F31C4"/>
    <w:rsid w:val="002F322F"/>
    <w:rsid w:val="002F3809"/>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78C"/>
    <w:rsid w:val="002F7919"/>
    <w:rsid w:val="002F7B6D"/>
    <w:rsid w:val="002F7D48"/>
    <w:rsid w:val="002F7E57"/>
    <w:rsid w:val="002F7EC5"/>
    <w:rsid w:val="00300085"/>
    <w:rsid w:val="0030027C"/>
    <w:rsid w:val="003003AD"/>
    <w:rsid w:val="003007CD"/>
    <w:rsid w:val="00300833"/>
    <w:rsid w:val="00300E5F"/>
    <w:rsid w:val="003011C0"/>
    <w:rsid w:val="00301686"/>
    <w:rsid w:val="00301DA6"/>
    <w:rsid w:val="00301EE4"/>
    <w:rsid w:val="003024DE"/>
    <w:rsid w:val="00302701"/>
    <w:rsid w:val="00302739"/>
    <w:rsid w:val="00302B48"/>
    <w:rsid w:val="00302EDE"/>
    <w:rsid w:val="00302FEF"/>
    <w:rsid w:val="0030318E"/>
    <w:rsid w:val="00304413"/>
    <w:rsid w:val="00304556"/>
    <w:rsid w:val="00304AC5"/>
    <w:rsid w:val="00304C9E"/>
    <w:rsid w:val="00305231"/>
    <w:rsid w:val="00305B04"/>
    <w:rsid w:val="003065FB"/>
    <w:rsid w:val="00306ED2"/>
    <w:rsid w:val="00306F89"/>
    <w:rsid w:val="0030749E"/>
    <w:rsid w:val="00307B27"/>
    <w:rsid w:val="00307E05"/>
    <w:rsid w:val="00307F28"/>
    <w:rsid w:val="003101DC"/>
    <w:rsid w:val="0031049F"/>
    <w:rsid w:val="00310CC6"/>
    <w:rsid w:val="00310F30"/>
    <w:rsid w:val="00311642"/>
    <w:rsid w:val="00311761"/>
    <w:rsid w:val="00311941"/>
    <w:rsid w:val="00312709"/>
    <w:rsid w:val="00313765"/>
    <w:rsid w:val="003137A0"/>
    <w:rsid w:val="00313BC1"/>
    <w:rsid w:val="00313C4F"/>
    <w:rsid w:val="003141C2"/>
    <w:rsid w:val="00314CBB"/>
    <w:rsid w:val="00314E6E"/>
    <w:rsid w:val="003151D0"/>
    <w:rsid w:val="00315419"/>
    <w:rsid w:val="0031599D"/>
    <w:rsid w:val="00315A5F"/>
    <w:rsid w:val="00315AA2"/>
    <w:rsid w:val="00316064"/>
    <w:rsid w:val="00316327"/>
    <w:rsid w:val="00316C58"/>
    <w:rsid w:val="00316DFF"/>
    <w:rsid w:val="00316EAE"/>
    <w:rsid w:val="00317050"/>
    <w:rsid w:val="00317625"/>
    <w:rsid w:val="0031767A"/>
    <w:rsid w:val="00317731"/>
    <w:rsid w:val="00317C5E"/>
    <w:rsid w:val="0032013F"/>
    <w:rsid w:val="0032018E"/>
    <w:rsid w:val="003207FE"/>
    <w:rsid w:val="00320B1B"/>
    <w:rsid w:val="00320F1B"/>
    <w:rsid w:val="0032151E"/>
    <w:rsid w:val="0032172E"/>
    <w:rsid w:val="00321822"/>
    <w:rsid w:val="00321B02"/>
    <w:rsid w:val="00322BC3"/>
    <w:rsid w:val="00322C2B"/>
    <w:rsid w:val="00322E3B"/>
    <w:rsid w:val="003232E3"/>
    <w:rsid w:val="00323664"/>
    <w:rsid w:val="00323903"/>
    <w:rsid w:val="00323FAD"/>
    <w:rsid w:val="00324089"/>
    <w:rsid w:val="00324701"/>
    <w:rsid w:val="0032489D"/>
    <w:rsid w:val="003249F8"/>
    <w:rsid w:val="0032556B"/>
    <w:rsid w:val="0032651E"/>
    <w:rsid w:val="003267A6"/>
    <w:rsid w:val="003271E3"/>
    <w:rsid w:val="003272D0"/>
    <w:rsid w:val="003273DE"/>
    <w:rsid w:val="003278C7"/>
    <w:rsid w:val="0032793B"/>
    <w:rsid w:val="00327AEA"/>
    <w:rsid w:val="00327D99"/>
    <w:rsid w:val="00327FA5"/>
    <w:rsid w:val="00330115"/>
    <w:rsid w:val="003308C4"/>
    <w:rsid w:val="00330C30"/>
    <w:rsid w:val="00330DE8"/>
    <w:rsid w:val="00332123"/>
    <w:rsid w:val="003321C3"/>
    <w:rsid w:val="003322D1"/>
    <w:rsid w:val="00332962"/>
    <w:rsid w:val="00334E18"/>
    <w:rsid w:val="00335250"/>
    <w:rsid w:val="00335670"/>
    <w:rsid w:val="0033572D"/>
    <w:rsid w:val="0033592C"/>
    <w:rsid w:val="00335D0D"/>
    <w:rsid w:val="00335E2A"/>
    <w:rsid w:val="00336780"/>
    <w:rsid w:val="003367C5"/>
    <w:rsid w:val="00336A4C"/>
    <w:rsid w:val="00336DAD"/>
    <w:rsid w:val="00336DB3"/>
    <w:rsid w:val="00337065"/>
    <w:rsid w:val="00337243"/>
    <w:rsid w:val="00337B29"/>
    <w:rsid w:val="00337C71"/>
    <w:rsid w:val="003406B1"/>
    <w:rsid w:val="00340CC6"/>
    <w:rsid w:val="00340E27"/>
    <w:rsid w:val="00340E58"/>
    <w:rsid w:val="00341087"/>
    <w:rsid w:val="00341706"/>
    <w:rsid w:val="00341CFA"/>
    <w:rsid w:val="0034246D"/>
    <w:rsid w:val="0034305B"/>
    <w:rsid w:val="00343C24"/>
    <w:rsid w:val="00343FA6"/>
    <w:rsid w:val="0034463D"/>
    <w:rsid w:val="00344725"/>
    <w:rsid w:val="00344901"/>
    <w:rsid w:val="0034511B"/>
    <w:rsid w:val="003453BF"/>
    <w:rsid w:val="00345FAC"/>
    <w:rsid w:val="003461B3"/>
    <w:rsid w:val="0034745C"/>
    <w:rsid w:val="0034746D"/>
    <w:rsid w:val="003474CD"/>
    <w:rsid w:val="003479B6"/>
    <w:rsid w:val="0035025F"/>
    <w:rsid w:val="0035041A"/>
    <w:rsid w:val="003505AD"/>
    <w:rsid w:val="00350631"/>
    <w:rsid w:val="00350EE7"/>
    <w:rsid w:val="00350F29"/>
    <w:rsid w:val="00351439"/>
    <w:rsid w:val="0035180B"/>
    <w:rsid w:val="00351C98"/>
    <w:rsid w:val="0035216E"/>
    <w:rsid w:val="00352759"/>
    <w:rsid w:val="00352828"/>
    <w:rsid w:val="00352952"/>
    <w:rsid w:val="00352DAE"/>
    <w:rsid w:val="003530A0"/>
    <w:rsid w:val="003531B0"/>
    <w:rsid w:val="003532D2"/>
    <w:rsid w:val="003536C6"/>
    <w:rsid w:val="003539B2"/>
    <w:rsid w:val="00353D4F"/>
    <w:rsid w:val="0035414B"/>
    <w:rsid w:val="00354FE6"/>
    <w:rsid w:val="003552C6"/>
    <w:rsid w:val="003558FD"/>
    <w:rsid w:val="00355A83"/>
    <w:rsid w:val="00355B7F"/>
    <w:rsid w:val="003562D7"/>
    <w:rsid w:val="00356353"/>
    <w:rsid w:val="003567C9"/>
    <w:rsid w:val="00356CEC"/>
    <w:rsid w:val="003572DE"/>
    <w:rsid w:val="00357659"/>
    <w:rsid w:val="00357712"/>
    <w:rsid w:val="00357CAE"/>
    <w:rsid w:val="003604DB"/>
    <w:rsid w:val="00360CE7"/>
    <w:rsid w:val="003617B5"/>
    <w:rsid w:val="0036185C"/>
    <w:rsid w:val="00361B1A"/>
    <w:rsid w:val="0036227D"/>
    <w:rsid w:val="0036262C"/>
    <w:rsid w:val="00362C5A"/>
    <w:rsid w:val="003635B6"/>
    <w:rsid w:val="00363F50"/>
    <w:rsid w:val="00363F7C"/>
    <w:rsid w:val="00363FC9"/>
    <w:rsid w:val="00364ED8"/>
    <w:rsid w:val="00365023"/>
    <w:rsid w:val="00365644"/>
    <w:rsid w:val="0036590C"/>
    <w:rsid w:val="0036638B"/>
    <w:rsid w:val="003665C5"/>
    <w:rsid w:val="00366B3A"/>
    <w:rsid w:val="003679DB"/>
    <w:rsid w:val="00370285"/>
    <w:rsid w:val="003704EE"/>
    <w:rsid w:val="00370880"/>
    <w:rsid w:val="00370EFD"/>
    <w:rsid w:val="00371137"/>
    <w:rsid w:val="003711C5"/>
    <w:rsid w:val="003719F5"/>
    <w:rsid w:val="00372019"/>
    <w:rsid w:val="00372029"/>
    <w:rsid w:val="003724A1"/>
    <w:rsid w:val="00372A6B"/>
    <w:rsid w:val="00372C12"/>
    <w:rsid w:val="00372CD9"/>
    <w:rsid w:val="00373B3C"/>
    <w:rsid w:val="00373E10"/>
    <w:rsid w:val="00373F2C"/>
    <w:rsid w:val="0037406C"/>
    <w:rsid w:val="003741D2"/>
    <w:rsid w:val="003744CB"/>
    <w:rsid w:val="0037450B"/>
    <w:rsid w:val="003747A9"/>
    <w:rsid w:val="00374804"/>
    <w:rsid w:val="003748F9"/>
    <w:rsid w:val="00374C80"/>
    <w:rsid w:val="00374E2A"/>
    <w:rsid w:val="00374F06"/>
    <w:rsid w:val="00375222"/>
    <w:rsid w:val="00375FFC"/>
    <w:rsid w:val="003764D3"/>
    <w:rsid w:val="003764FA"/>
    <w:rsid w:val="00376838"/>
    <w:rsid w:val="00376E0C"/>
    <w:rsid w:val="0037709A"/>
    <w:rsid w:val="00377146"/>
    <w:rsid w:val="003771CA"/>
    <w:rsid w:val="00377397"/>
    <w:rsid w:val="0037757C"/>
    <w:rsid w:val="003775BD"/>
    <w:rsid w:val="0038031B"/>
    <w:rsid w:val="00380543"/>
    <w:rsid w:val="00380602"/>
    <w:rsid w:val="00380892"/>
    <w:rsid w:val="00380BBD"/>
    <w:rsid w:val="003821E7"/>
    <w:rsid w:val="00382622"/>
    <w:rsid w:val="00382903"/>
    <w:rsid w:val="00383D4B"/>
    <w:rsid w:val="00383DDB"/>
    <w:rsid w:val="003842A8"/>
    <w:rsid w:val="00384747"/>
    <w:rsid w:val="003848D9"/>
    <w:rsid w:val="00384BC0"/>
    <w:rsid w:val="003852CC"/>
    <w:rsid w:val="00385537"/>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17D"/>
    <w:rsid w:val="0039122C"/>
    <w:rsid w:val="0039124D"/>
    <w:rsid w:val="00391354"/>
    <w:rsid w:val="00391A92"/>
    <w:rsid w:val="00391C99"/>
    <w:rsid w:val="003926BE"/>
    <w:rsid w:val="003929BE"/>
    <w:rsid w:val="00392A0C"/>
    <w:rsid w:val="00392A1F"/>
    <w:rsid w:val="00392DB8"/>
    <w:rsid w:val="00393A68"/>
    <w:rsid w:val="00393B78"/>
    <w:rsid w:val="003946B1"/>
    <w:rsid w:val="00394775"/>
    <w:rsid w:val="00394948"/>
    <w:rsid w:val="00394B44"/>
    <w:rsid w:val="00394D51"/>
    <w:rsid w:val="00394D6C"/>
    <w:rsid w:val="0039502C"/>
    <w:rsid w:val="0039511F"/>
    <w:rsid w:val="003956FE"/>
    <w:rsid w:val="003958F1"/>
    <w:rsid w:val="0039598F"/>
    <w:rsid w:val="0039610F"/>
    <w:rsid w:val="003962EC"/>
    <w:rsid w:val="003965AE"/>
    <w:rsid w:val="0039665F"/>
    <w:rsid w:val="00396B20"/>
    <w:rsid w:val="00396BBB"/>
    <w:rsid w:val="00397292"/>
    <w:rsid w:val="003976DD"/>
    <w:rsid w:val="003978B8"/>
    <w:rsid w:val="00397AD4"/>
    <w:rsid w:val="00397C89"/>
    <w:rsid w:val="003A0311"/>
    <w:rsid w:val="003A0736"/>
    <w:rsid w:val="003A09D3"/>
    <w:rsid w:val="003A0C64"/>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3BD6"/>
    <w:rsid w:val="003A42BB"/>
    <w:rsid w:val="003A44AA"/>
    <w:rsid w:val="003A45FB"/>
    <w:rsid w:val="003A48FC"/>
    <w:rsid w:val="003A4AB0"/>
    <w:rsid w:val="003A4E82"/>
    <w:rsid w:val="003A523B"/>
    <w:rsid w:val="003A5865"/>
    <w:rsid w:val="003A590E"/>
    <w:rsid w:val="003A632A"/>
    <w:rsid w:val="003A6330"/>
    <w:rsid w:val="003A6619"/>
    <w:rsid w:val="003A6CC0"/>
    <w:rsid w:val="003A6D8E"/>
    <w:rsid w:val="003A71E1"/>
    <w:rsid w:val="003A76A9"/>
    <w:rsid w:val="003A7747"/>
    <w:rsid w:val="003A7950"/>
    <w:rsid w:val="003A7EAF"/>
    <w:rsid w:val="003B0299"/>
    <w:rsid w:val="003B0B4D"/>
    <w:rsid w:val="003B248F"/>
    <w:rsid w:val="003B2B79"/>
    <w:rsid w:val="003B2C70"/>
    <w:rsid w:val="003B3171"/>
    <w:rsid w:val="003B3E56"/>
    <w:rsid w:val="003B4039"/>
    <w:rsid w:val="003B4482"/>
    <w:rsid w:val="003B495C"/>
    <w:rsid w:val="003B4AFF"/>
    <w:rsid w:val="003B4B90"/>
    <w:rsid w:val="003B4D9B"/>
    <w:rsid w:val="003B4E9C"/>
    <w:rsid w:val="003B570F"/>
    <w:rsid w:val="003B5B57"/>
    <w:rsid w:val="003B5B7E"/>
    <w:rsid w:val="003B5BCB"/>
    <w:rsid w:val="003B5E30"/>
    <w:rsid w:val="003B6FCB"/>
    <w:rsid w:val="003B7020"/>
    <w:rsid w:val="003B7294"/>
    <w:rsid w:val="003B76FE"/>
    <w:rsid w:val="003B7B75"/>
    <w:rsid w:val="003C009A"/>
    <w:rsid w:val="003C07D7"/>
    <w:rsid w:val="003C0985"/>
    <w:rsid w:val="003C10B8"/>
    <w:rsid w:val="003C1E76"/>
    <w:rsid w:val="003C2C9D"/>
    <w:rsid w:val="003C3B73"/>
    <w:rsid w:val="003C3D6E"/>
    <w:rsid w:val="003C3F8B"/>
    <w:rsid w:val="003C4213"/>
    <w:rsid w:val="003C422A"/>
    <w:rsid w:val="003C4250"/>
    <w:rsid w:val="003C44DB"/>
    <w:rsid w:val="003C4F25"/>
    <w:rsid w:val="003C64CD"/>
    <w:rsid w:val="003C6580"/>
    <w:rsid w:val="003C6CCB"/>
    <w:rsid w:val="003C6DA9"/>
    <w:rsid w:val="003C7855"/>
    <w:rsid w:val="003D0240"/>
    <w:rsid w:val="003D06A7"/>
    <w:rsid w:val="003D0868"/>
    <w:rsid w:val="003D09DA"/>
    <w:rsid w:val="003D0B50"/>
    <w:rsid w:val="003D0D75"/>
    <w:rsid w:val="003D1F11"/>
    <w:rsid w:val="003D22AC"/>
    <w:rsid w:val="003D2339"/>
    <w:rsid w:val="003D26AA"/>
    <w:rsid w:val="003D2E43"/>
    <w:rsid w:val="003D3AD8"/>
    <w:rsid w:val="003D3EE3"/>
    <w:rsid w:val="003D4148"/>
    <w:rsid w:val="003D4350"/>
    <w:rsid w:val="003D4409"/>
    <w:rsid w:val="003D519A"/>
    <w:rsid w:val="003D5717"/>
    <w:rsid w:val="003D5878"/>
    <w:rsid w:val="003D59FE"/>
    <w:rsid w:val="003D60E6"/>
    <w:rsid w:val="003D63BA"/>
    <w:rsid w:val="003D680E"/>
    <w:rsid w:val="003D69ED"/>
    <w:rsid w:val="003D6B43"/>
    <w:rsid w:val="003D740C"/>
    <w:rsid w:val="003D79E8"/>
    <w:rsid w:val="003E089F"/>
    <w:rsid w:val="003E0974"/>
    <w:rsid w:val="003E0ADB"/>
    <w:rsid w:val="003E0BE1"/>
    <w:rsid w:val="003E0CE4"/>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4F03"/>
    <w:rsid w:val="003E6289"/>
    <w:rsid w:val="003E6592"/>
    <w:rsid w:val="003E679D"/>
    <w:rsid w:val="003E6A3C"/>
    <w:rsid w:val="003E700A"/>
    <w:rsid w:val="003E7313"/>
    <w:rsid w:val="003E73BC"/>
    <w:rsid w:val="003E76BB"/>
    <w:rsid w:val="003E7706"/>
    <w:rsid w:val="003E7C5E"/>
    <w:rsid w:val="003F0077"/>
    <w:rsid w:val="003F0656"/>
    <w:rsid w:val="003F073C"/>
    <w:rsid w:val="003F08B6"/>
    <w:rsid w:val="003F0905"/>
    <w:rsid w:val="003F13D9"/>
    <w:rsid w:val="003F148D"/>
    <w:rsid w:val="003F1B6D"/>
    <w:rsid w:val="003F1C93"/>
    <w:rsid w:val="003F1E48"/>
    <w:rsid w:val="003F20B0"/>
    <w:rsid w:val="003F20E2"/>
    <w:rsid w:val="003F2244"/>
    <w:rsid w:val="003F23A7"/>
    <w:rsid w:val="003F2564"/>
    <w:rsid w:val="003F2624"/>
    <w:rsid w:val="003F2711"/>
    <w:rsid w:val="003F2A56"/>
    <w:rsid w:val="003F2A8D"/>
    <w:rsid w:val="003F348A"/>
    <w:rsid w:val="003F37A5"/>
    <w:rsid w:val="003F3F96"/>
    <w:rsid w:val="003F4933"/>
    <w:rsid w:val="003F4977"/>
    <w:rsid w:val="003F4A21"/>
    <w:rsid w:val="003F4E1C"/>
    <w:rsid w:val="003F536B"/>
    <w:rsid w:val="003F560A"/>
    <w:rsid w:val="003F586D"/>
    <w:rsid w:val="003F62B4"/>
    <w:rsid w:val="003F682D"/>
    <w:rsid w:val="003F6853"/>
    <w:rsid w:val="003F6930"/>
    <w:rsid w:val="003F697D"/>
    <w:rsid w:val="003F6A55"/>
    <w:rsid w:val="003F7112"/>
    <w:rsid w:val="003F73A0"/>
    <w:rsid w:val="003F75DD"/>
    <w:rsid w:val="003F7908"/>
    <w:rsid w:val="003F7A7C"/>
    <w:rsid w:val="003F7DFF"/>
    <w:rsid w:val="004000BE"/>
    <w:rsid w:val="0040015E"/>
    <w:rsid w:val="00400427"/>
    <w:rsid w:val="00400615"/>
    <w:rsid w:val="00400D86"/>
    <w:rsid w:val="004010EF"/>
    <w:rsid w:val="004017C6"/>
    <w:rsid w:val="004021B5"/>
    <w:rsid w:val="004024AB"/>
    <w:rsid w:val="00402DC4"/>
    <w:rsid w:val="00402F2C"/>
    <w:rsid w:val="0040303D"/>
    <w:rsid w:val="004036EA"/>
    <w:rsid w:val="0040379F"/>
    <w:rsid w:val="00403805"/>
    <w:rsid w:val="00403F25"/>
    <w:rsid w:val="00404011"/>
    <w:rsid w:val="00404038"/>
    <w:rsid w:val="004043DE"/>
    <w:rsid w:val="0040495B"/>
    <w:rsid w:val="00404D4D"/>
    <w:rsid w:val="00405898"/>
    <w:rsid w:val="00405A9F"/>
    <w:rsid w:val="00405D95"/>
    <w:rsid w:val="00405F90"/>
    <w:rsid w:val="00406108"/>
    <w:rsid w:val="00406412"/>
    <w:rsid w:val="00406D4A"/>
    <w:rsid w:val="00406F4B"/>
    <w:rsid w:val="00406FBD"/>
    <w:rsid w:val="004073B0"/>
    <w:rsid w:val="0040747F"/>
    <w:rsid w:val="00407612"/>
    <w:rsid w:val="0041029D"/>
    <w:rsid w:val="004102A7"/>
    <w:rsid w:val="00411230"/>
    <w:rsid w:val="004112A6"/>
    <w:rsid w:val="00411472"/>
    <w:rsid w:val="004116C3"/>
    <w:rsid w:val="0041173D"/>
    <w:rsid w:val="004118C9"/>
    <w:rsid w:val="00411931"/>
    <w:rsid w:val="0041249C"/>
    <w:rsid w:val="00412697"/>
    <w:rsid w:val="00413369"/>
    <w:rsid w:val="004145AE"/>
    <w:rsid w:val="004147F4"/>
    <w:rsid w:val="00414C3F"/>
    <w:rsid w:val="0041539C"/>
    <w:rsid w:val="00415413"/>
    <w:rsid w:val="0041577E"/>
    <w:rsid w:val="004157F6"/>
    <w:rsid w:val="004159D3"/>
    <w:rsid w:val="00415A14"/>
    <w:rsid w:val="00416091"/>
    <w:rsid w:val="0041616C"/>
    <w:rsid w:val="0041634C"/>
    <w:rsid w:val="00416A66"/>
    <w:rsid w:val="00416F3B"/>
    <w:rsid w:val="0041743D"/>
    <w:rsid w:val="004174FC"/>
    <w:rsid w:val="00417678"/>
    <w:rsid w:val="00417841"/>
    <w:rsid w:val="00417D10"/>
    <w:rsid w:val="00420126"/>
    <w:rsid w:val="00420249"/>
    <w:rsid w:val="004203CF"/>
    <w:rsid w:val="00420755"/>
    <w:rsid w:val="00420CB7"/>
    <w:rsid w:val="004213C2"/>
    <w:rsid w:val="004213E8"/>
    <w:rsid w:val="004214D4"/>
    <w:rsid w:val="0042156E"/>
    <w:rsid w:val="004222BF"/>
    <w:rsid w:val="00422A01"/>
    <w:rsid w:val="00422D62"/>
    <w:rsid w:val="00422DB5"/>
    <w:rsid w:val="004232D4"/>
    <w:rsid w:val="00423326"/>
    <w:rsid w:val="004237A0"/>
    <w:rsid w:val="004241DA"/>
    <w:rsid w:val="00424844"/>
    <w:rsid w:val="004251F8"/>
    <w:rsid w:val="004253B1"/>
    <w:rsid w:val="00425C97"/>
    <w:rsid w:val="00425FFD"/>
    <w:rsid w:val="004262F8"/>
    <w:rsid w:val="00426442"/>
    <w:rsid w:val="0042654A"/>
    <w:rsid w:val="00426A93"/>
    <w:rsid w:val="00426D1A"/>
    <w:rsid w:val="00426DFA"/>
    <w:rsid w:val="004272ED"/>
    <w:rsid w:val="004276E3"/>
    <w:rsid w:val="00427B9D"/>
    <w:rsid w:val="00427BEA"/>
    <w:rsid w:val="00427BFB"/>
    <w:rsid w:val="00427E67"/>
    <w:rsid w:val="00430178"/>
    <w:rsid w:val="0043042C"/>
    <w:rsid w:val="00430495"/>
    <w:rsid w:val="0043063B"/>
    <w:rsid w:val="00430733"/>
    <w:rsid w:val="00431149"/>
    <w:rsid w:val="0043181F"/>
    <w:rsid w:val="0043189C"/>
    <w:rsid w:val="004318FF"/>
    <w:rsid w:val="00431CB1"/>
    <w:rsid w:val="00431DB5"/>
    <w:rsid w:val="0043270B"/>
    <w:rsid w:val="00432780"/>
    <w:rsid w:val="00432F8F"/>
    <w:rsid w:val="00432F9E"/>
    <w:rsid w:val="00433106"/>
    <w:rsid w:val="0043323E"/>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A3B"/>
    <w:rsid w:val="00436D7C"/>
    <w:rsid w:val="00436F3C"/>
    <w:rsid w:val="004371AB"/>
    <w:rsid w:val="00437895"/>
    <w:rsid w:val="00437E77"/>
    <w:rsid w:val="004402A7"/>
    <w:rsid w:val="0044035D"/>
    <w:rsid w:val="00440850"/>
    <w:rsid w:val="00440EA5"/>
    <w:rsid w:val="00440F82"/>
    <w:rsid w:val="0044142F"/>
    <w:rsid w:val="00441E4E"/>
    <w:rsid w:val="004425C2"/>
    <w:rsid w:val="004426FE"/>
    <w:rsid w:val="00442824"/>
    <w:rsid w:val="00442FFB"/>
    <w:rsid w:val="004430FD"/>
    <w:rsid w:val="00443586"/>
    <w:rsid w:val="004435E2"/>
    <w:rsid w:val="004439AB"/>
    <w:rsid w:val="00443A73"/>
    <w:rsid w:val="00443BC9"/>
    <w:rsid w:val="004442A7"/>
    <w:rsid w:val="00444901"/>
    <w:rsid w:val="00444934"/>
    <w:rsid w:val="00444F5E"/>
    <w:rsid w:val="00445513"/>
    <w:rsid w:val="00445625"/>
    <w:rsid w:val="00445907"/>
    <w:rsid w:val="00445C9F"/>
    <w:rsid w:val="00445CFF"/>
    <w:rsid w:val="004462AF"/>
    <w:rsid w:val="00446424"/>
    <w:rsid w:val="0044662A"/>
    <w:rsid w:val="004475D4"/>
    <w:rsid w:val="004478FA"/>
    <w:rsid w:val="004503E6"/>
    <w:rsid w:val="004503F9"/>
    <w:rsid w:val="00450778"/>
    <w:rsid w:val="00450D3B"/>
    <w:rsid w:val="0045169D"/>
    <w:rsid w:val="004518D5"/>
    <w:rsid w:val="00451B06"/>
    <w:rsid w:val="00451BEB"/>
    <w:rsid w:val="004520FE"/>
    <w:rsid w:val="004527C0"/>
    <w:rsid w:val="00452DC4"/>
    <w:rsid w:val="0045356A"/>
    <w:rsid w:val="00453871"/>
    <w:rsid w:val="00453BB4"/>
    <w:rsid w:val="00453DEF"/>
    <w:rsid w:val="004540AC"/>
    <w:rsid w:val="004543E4"/>
    <w:rsid w:val="004548E5"/>
    <w:rsid w:val="00454ACD"/>
    <w:rsid w:val="00454F08"/>
    <w:rsid w:val="00454F85"/>
    <w:rsid w:val="00455105"/>
    <w:rsid w:val="00455574"/>
    <w:rsid w:val="00455E20"/>
    <w:rsid w:val="00456114"/>
    <w:rsid w:val="0045623E"/>
    <w:rsid w:val="00456248"/>
    <w:rsid w:val="00456971"/>
    <w:rsid w:val="00456AC7"/>
    <w:rsid w:val="0045742D"/>
    <w:rsid w:val="00457C5E"/>
    <w:rsid w:val="0046026D"/>
    <w:rsid w:val="0046027A"/>
    <w:rsid w:val="004605CC"/>
    <w:rsid w:val="0046072D"/>
    <w:rsid w:val="00460921"/>
    <w:rsid w:val="00460958"/>
    <w:rsid w:val="0046095A"/>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667D3"/>
    <w:rsid w:val="004675DF"/>
    <w:rsid w:val="00467F60"/>
    <w:rsid w:val="0047041E"/>
    <w:rsid w:val="00470628"/>
    <w:rsid w:val="00470750"/>
    <w:rsid w:val="00470818"/>
    <w:rsid w:val="00470893"/>
    <w:rsid w:val="0047166D"/>
    <w:rsid w:val="00471856"/>
    <w:rsid w:val="00471DB0"/>
    <w:rsid w:val="00471E2F"/>
    <w:rsid w:val="00471FAB"/>
    <w:rsid w:val="0047253B"/>
    <w:rsid w:val="00472ACB"/>
    <w:rsid w:val="00472E1C"/>
    <w:rsid w:val="004735E8"/>
    <w:rsid w:val="004737D3"/>
    <w:rsid w:val="00473C8D"/>
    <w:rsid w:val="00473F5F"/>
    <w:rsid w:val="0047410D"/>
    <w:rsid w:val="0047475B"/>
    <w:rsid w:val="00475260"/>
    <w:rsid w:val="0047539C"/>
    <w:rsid w:val="004753D8"/>
    <w:rsid w:val="004755D5"/>
    <w:rsid w:val="00475674"/>
    <w:rsid w:val="00475BC8"/>
    <w:rsid w:val="00475D13"/>
    <w:rsid w:val="00475E50"/>
    <w:rsid w:val="00475E54"/>
    <w:rsid w:val="00475F1C"/>
    <w:rsid w:val="00475F90"/>
    <w:rsid w:val="00476549"/>
    <w:rsid w:val="00476D14"/>
    <w:rsid w:val="00476D8B"/>
    <w:rsid w:val="00476E98"/>
    <w:rsid w:val="00476EAE"/>
    <w:rsid w:val="00477388"/>
    <w:rsid w:val="004774C5"/>
    <w:rsid w:val="004775ED"/>
    <w:rsid w:val="004778C0"/>
    <w:rsid w:val="00477A12"/>
    <w:rsid w:val="00477B60"/>
    <w:rsid w:val="00477F54"/>
    <w:rsid w:val="0048033E"/>
    <w:rsid w:val="00480B03"/>
    <w:rsid w:val="00480C70"/>
    <w:rsid w:val="00480CC5"/>
    <w:rsid w:val="004810EC"/>
    <w:rsid w:val="0048129B"/>
    <w:rsid w:val="00481607"/>
    <w:rsid w:val="00481611"/>
    <w:rsid w:val="004818FF"/>
    <w:rsid w:val="0048215F"/>
    <w:rsid w:val="00482389"/>
    <w:rsid w:val="0048257E"/>
    <w:rsid w:val="00482943"/>
    <w:rsid w:val="00482ADC"/>
    <w:rsid w:val="00482C93"/>
    <w:rsid w:val="00482F79"/>
    <w:rsid w:val="00483D11"/>
    <w:rsid w:val="00483D20"/>
    <w:rsid w:val="0048406D"/>
    <w:rsid w:val="00484648"/>
    <w:rsid w:val="00484C46"/>
    <w:rsid w:val="00484DC1"/>
    <w:rsid w:val="00484FC8"/>
    <w:rsid w:val="0048542B"/>
    <w:rsid w:val="004856EF"/>
    <w:rsid w:val="0048598C"/>
    <w:rsid w:val="00485998"/>
    <w:rsid w:val="00485A0B"/>
    <w:rsid w:val="00485E8A"/>
    <w:rsid w:val="004862D9"/>
    <w:rsid w:val="004862DE"/>
    <w:rsid w:val="004864FB"/>
    <w:rsid w:val="0048670D"/>
    <w:rsid w:val="004868A4"/>
    <w:rsid w:val="004869B5"/>
    <w:rsid w:val="00487624"/>
    <w:rsid w:val="00487866"/>
    <w:rsid w:val="00487F28"/>
    <w:rsid w:val="00490185"/>
    <w:rsid w:val="00490532"/>
    <w:rsid w:val="00490649"/>
    <w:rsid w:val="0049093B"/>
    <w:rsid w:val="00490E94"/>
    <w:rsid w:val="00490EE3"/>
    <w:rsid w:val="00491294"/>
    <w:rsid w:val="0049143D"/>
    <w:rsid w:val="004917C1"/>
    <w:rsid w:val="004918A0"/>
    <w:rsid w:val="00491BAA"/>
    <w:rsid w:val="004924E5"/>
    <w:rsid w:val="00492597"/>
    <w:rsid w:val="00492619"/>
    <w:rsid w:val="004927F3"/>
    <w:rsid w:val="0049349F"/>
    <w:rsid w:val="004935A4"/>
    <w:rsid w:val="004938AA"/>
    <w:rsid w:val="00493AD3"/>
    <w:rsid w:val="00493D08"/>
    <w:rsid w:val="004945FA"/>
    <w:rsid w:val="004949D8"/>
    <w:rsid w:val="00494E75"/>
    <w:rsid w:val="00495071"/>
    <w:rsid w:val="004957A9"/>
    <w:rsid w:val="004961DB"/>
    <w:rsid w:val="0049653E"/>
    <w:rsid w:val="00496BEF"/>
    <w:rsid w:val="00496DC2"/>
    <w:rsid w:val="00496E38"/>
    <w:rsid w:val="00497785"/>
    <w:rsid w:val="00497C03"/>
    <w:rsid w:val="004A01E1"/>
    <w:rsid w:val="004A0E00"/>
    <w:rsid w:val="004A15F7"/>
    <w:rsid w:val="004A1600"/>
    <w:rsid w:val="004A1AE5"/>
    <w:rsid w:val="004A1DAA"/>
    <w:rsid w:val="004A201F"/>
    <w:rsid w:val="004A23B8"/>
    <w:rsid w:val="004A23C0"/>
    <w:rsid w:val="004A28D4"/>
    <w:rsid w:val="004A2908"/>
    <w:rsid w:val="004A2A24"/>
    <w:rsid w:val="004A2BE1"/>
    <w:rsid w:val="004A2E44"/>
    <w:rsid w:val="004A30BF"/>
    <w:rsid w:val="004A328E"/>
    <w:rsid w:val="004A32C1"/>
    <w:rsid w:val="004A366E"/>
    <w:rsid w:val="004A36C0"/>
    <w:rsid w:val="004A3AA3"/>
    <w:rsid w:val="004A3C4B"/>
    <w:rsid w:val="004A3CB9"/>
    <w:rsid w:val="004A4625"/>
    <w:rsid w:val="004A4900"/>
    <w:rsid w:val="004A4D38"/>
    <w:rsid w:val="004A4E7E"/>
    <w:rsid w:val="004A4E95"/>
    <w:rsid w:val="004A4EB4"/>
    <w:rsid w:val="004A51FA"/>
    <w:rsid w:val="004A5270"/>
    <w:rsid w:val="004A57FC"/>
    <w:rsid w:val="004A5D36"/>
    <w:rsid w:val="004A6AF8"/>
    <w:rsid w:val="004A705C"/>
    <w:rsid w:val="004A7172"/>
    <w:rsid w:val="004A7276"/>
    <w:rsid w:val="004A746B"/>
    <w:rsid w:val="004A770C"/>
    <w:rsid w:val="004A7EE7"/>
    <w:rsid w:val="004A7FB0"/>
    <w:rsid w:val="004B0325"/>
    <w:rsid w:val="004B0706"/>
    <w:rsid w:val="004B0780"/>
    <w:rsid w:val="004B0787"/>
    <w:rsid w:val="004B0C88"/>
    <w:rsid w:val="004B0DBB"/>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44F"/>
    <w:rsid w:val="004B55EC"/>
    <w:rsid w:val="004B6301"/>
    <w:rsid w:val="004B6A4C"/>
    <w:rsid w:val="004B6FFB"/>
    <w:rsid w:val="004B7311"/>
    <w:rsid w:val="004B795F"/>
    <w:rsid w:val="004B7BA5"/>
    <w:rsid w:val="004C0346"/>
    <w:rsid w:val="004C0B5B"/>
    <w:rsid w:val="004C0B9A"/>
    <w:rsid w:val="004C0C5C"/>
    <w:rsid w:val="004C0F99"/>
    <w:rsid w:val="004C130D"/>
    <w:rsid w:val="004C1624"/>
    <w:rsid w:val="004C19E4"/>
    <w:rsid w:val="004C2371"/>
    <w:rsid w:val="004C2F01"/>
    <w:rsid w:val="004C3472"/>
    <w:rsid w:val="004C34E8"/>
    <w:rsid w:val="004C3AD1"/>
    <w:rsid w:val="004C3C51"/>
    <w:rsid w:val="004C47FE"/>
    <w:rsid w:val="004C4BCE"/>
    <w:rsid w:val="004C4BF3"/>
    <w:rsid w:val="004C4F33"/>
    <w:rsid w:val="004C521E"/>
    <w:rsid w:val="004C5283"/>
    <w:rsid w:val="004C53CB"/>
    <w:rsid w:val="004C566C"/>
    <w:rsid w:val="004C5C44"/>
    <w:rsid w:val="004C5EF0"/>
    <w:rsid w:val="004C6289"/>
    <w:rsid w:val="004C63D6"/>
    <w:rsid w:val="004C660B"/>
    <w:rsid w:val="004C6C67"/>
    <w:rsid w:val="004C730E"/>
    <w:rsid w:val="004C7739"/>
    <w:rsid w:val="004C7BDF"/>
    <w:rsid w:val="004D0E42"/>
    <w:rsid w:val="004D0FA5"/>
    <w:rsid w:val="004D1059"/>
    <w:rsid w:val="004D17E6"/>
    <w:rsid w:val="004D1A33"/>
    <w:rsid w:val="004D1C2E"/>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D7602"/>
    <w:rsid w:val="004E001C"/>
    <w:rsid w:val="004E0033"/>
    <w:rsid w:val="004E00F1"/>
    <w:rsid w:val="004E03BE"/>
    <w:rsid w:val="004E071E"/>
    <w:rsid w:val="004E0CD0"/>
    <w:rsid w:val="004E1260"/>
    <w:rsid w:val="004E1CBB"/>
    <w:rsid w:val="004E1D07"/>
    <w:rsid w:val="004E209D"/>
    <w:rsid w:val="004E21D3"/>
    <w:rsid w:val="004E2633"/>
    <w:rsid w:val="004E2E33"/>
    <w:rsid w:val="004E2F51"/>
    <w:rsid w:val="004E3579"/>
    <w:rsid w:val="004E3892"/>
    <w:rsid w:val="004E3B0E"/>
    <w:rsid w:val="004E3FD8"/>
    <w:rsid w:val="004E471C"/>
    <w:rsid w:val="004E472B"/>
    <w:rsid w:val="004E4EF1"/>
    <w:rsid w:val="004E524E"/>
    <w:rsid w:val="004E53AE"/>
    <w:rsid w:val="004E5449"/>
    <w:rsid w:val="004E5655"/>
    <w:rsid w:val="004E5710"/>
    <w:rsid w:val="004E5788"/>
    <w:rsid w:val="004E5C61"/>
    <w:rsid w:val="004E5E04"/>
    <w:rsid w:val="004E6158"/>
    <w:rsid w:val="004E6184"/>
    <w:rsid w:val="004E6463"/>
    <w:rsid w:val="004E6CEA"/>
    <w:rsid w:val="004E6F18"/>
    <w:rsid w:val="004E76A5"/>
    <w:rsid w:val="004E7B7F"/>
    <w:rsid w:val="004E7C85"/>
    <w:rsid w:val="004F01B4"/>
    <w:rsid w:val="004F020A"/>
    <w:rsid w:val="004F02AB"/>
    <w:rsid w:val="004F0CA1"/>
    <w:rsid w:val="004F133C"/>
    <w:rsid w:val="004F13D2"/>
    <w:rsid w:val="004F1443"/>
    <w:rsid w:val="004F152A"/>
    <w:rsid w:val="004F1633"/>
    <w:rsid w:val="004F180E"/>
    <w:rsid w:val="004F18ED"/>
    <w:rsid w:val="004F1A00"/>
    <w:rsid w:val="004F1AEF"/>
    <w:rsid w:val="004F2744"/>
    <w:rsid w:val="004F2826"/>
    <w:rsid w:val="004F2AA6"/>
    <w:rsid w:val="004F2B9C"/>
    <w:rsid w:val="004F2CCE"/>
    <w:rsid w:val="004F3368"/>
    <w:rsid w:val="004F359A"/>
    <w:rsid w:val="004F3DD1"/>
    <w:rsid w:val="004F4E53"/>
    <w:rsid w:val="004F58AB"/>
    <w:rsid w:val="004F5CA9"/>
    <w:rsid w:val="004F5D4A"/>
    <w:rsid w:val="004F5D6E"/>
    <w:rsid w:val="004F5EBB"/>
    <w:rsid w:val="004F6142"/>
    <w:rsid w:val="004F6AFE"/>
    <w:rsid w:val="004F6F20"/>
    <w:rsid w:val="004F735F"/>
    <w:rsid w:val="004F7373"/>
    <w:rsid w:val="004F73A5"/>
    <w:rsid w:val="004F76A6"/>
    <w:rsid w:val="004F7C51"/>
    <w:rsid w:val="004F7F1A"/>
    <w:rsid w:val="004F7FCA"/>
    <w:rsid w:val="0050031C"/>
    <w:rsid w:val="005004F7"/>
    <w:rsid w:val="00500798"/>
    <w:rsid w:val="005007E7"/>
    <w:rsid w:val="00500A59"/>
    <w:rsid w:val="0050132F"/>
    <w:rsid w:val="005015D3"/>
    <w:rsid w:val="00501723"/>
    <w:rsid w:val="00501A8C"/>
    <w:rsid w:val="00501F0D"/>
    <w:rsid w:val="005023DC"/>
    <w:rsid w:val="00502857"/>
    <w:rsid w:val="005029A2"/>
    <w:rsid w:val="00502FCA"/>
    <w:rsid w:val="00503069"/>
    <w:rsid w:val="005033EE"/>
    <w:rsid w:val="0050377B"/>
    <w:rsid w:val="005038A7"/>
    <w:rsid w:val="0050398B"/>
    <w:rsid w:val="00503FAD"/>
    <w:rsid w:val="00504147"/>
    <w:rsid w:val="00504639"/>
    <w:rsid w:val="00504BF5"/>
    <w:rsid w:val="00504C77"/>
    <w:rsid w:val="00504CBB"/>
    <w:rsid w:val="00504D9B"/>
    <w:rsid w:val="00504F81"/>
    <w:rsid w:val="005055D4"/>
    <w:rsid w:val="005057FB"/>
    <w:rsid w:val="00505A2A"/>
    <w:rsid w:val="00505B7C"/>
    <w:rsid w:val="00505C94"/>
    <w:rsid w:val="00505E28"/>
    <w:rsid w:val="00505E39"/>
    <w:rsid w:val="005060FB"/>
    <w:rsid w:val="0050614B"/>
    <w:rsid w:val="005063A6"/>
    <w:rsid w:val="005064CB"/>
    <w:rsid w:val="00506571"/>
    <w:rsid w:val="0050680A"/>
    <w:rsid w:val="005068F0"/>
    <w:rsid w:val="00506A8D"/>
    <w:rsid w:val="00506B00"/>
    <w:rsid w:val="00506C2E"/>
    <w:rsid w:val="00506D5A"/>
    <w:rsid w:val="005074C9"/>
    <w:rsid w:val="0050754C"/>
    <w:rsid w:val="00507754"/>
    <w:rsid w:val="00507CAF"/>
    <w:rsid w:val="00507E3C"/>
    <w:rsid w:val="00510374"/>
    <w:rsid w:val="00510444"/>
    <w:rsid w:val="0051122E"/>
    <w:rsid w:val="00511599"/>
    <w:rsid w:val="005119D6"/>
    <w:rsid w:val="00511E67"/>
    <w:rsid w:val="00512747"/>
    <w:rsid w:val="00512A7B"/>
    <w:rsid w:val="00512D39"/>
    <w:rsid w:val="00513B8C"/>
    <w:rsid w:val="00513F8F"/>
    <w:rsid w:val="005147E7"/>
    <w:rsid w:val="005149A2"/>
    <w:rsid w:val="00514CEE"/>
    <w:rsid w:val="005150E4"/>
    <w:rsid w:val="00515507"/>
    <w:rsid w:val="00515708"/>
    <w:rsid w:val="00515746"/>
    <w:rsid w:val="00515907"/>
    <w:rsid w:val="00515E2B"/>
    <w:rsid w:val="00516164"/>
    <w:rsid w:val="0051696C"/>
    <w:rsid w:val="00516B96"/>
    <w:rsid w:val="00516E9E"/>
    <w:rsid w:val="005173A4"/>
    <w:rsid w:val="005179DC"/>
    <w:rsid w:val="0052001B"/>
    <w:rsid w:val="00520AE3"/>
    <w:rsid w:val="00521294"/>
    <w:rsid w:val="00521D65"/>
    <w:rsid w:val="005221A4"/>
    <w:rsid w:val="00523366"/>
    <w:rsid w:val="0052381F"/>
    <w:rsid w:val="00523E18"/>
    <w:rsid w:val="00523F32"/>
    <w:rsid w:val="0052422C"/>
    <w:rsid w:val="005244D5"/>
    <w:rsid w:val="00524AD1"/>
    <w:rsid w:val="00524AE9"/>
    <w:rsid w:val="00524E6A"/>
    <w:rsid w:val="005251DA"/>
    <w:rsid w:val="00525375"/>
    <w:rsid w:val="00525407"/>
    <w:rsid w:val="00525F71"/>
    <w:rsid w:val="00526003"/>
    <w:rsid w:val="00526270"/>
    <w:rsid w:val="005269C2"/>
    <w:rsid w:val="00526A5E"/>
    <w:rsid w:val="00526C8A"/>
    <w:rsid w:val="005272A8"/>
    <w:rsid w:val="00527489"/>
    <w:rsid w:val="00527860"/>
    <w:rsid w:val="00527A58"/>
    <w:rsid w:val="00527CCF"/>
    <w:rsid w:val="0053012B"/>
    <w:rsid w:val="0053037A"/>
    <w:rsid w:val="0053066C"/>
    <w:rsid w:val="005306AE"/>
    <w:rsid w:val="005306C5"/>
    <w:rsid w:val="00530AFD"/>
    <w:rsid w:val="00531562"/>
    <w:rsid w:val="0053173A"/>
    <w:rsid w:val="00531824"/>
    <w:rsid w:val="00531AF4"/>
    <w:rsid w:val="00531EA2"/>
    <w:rsid w:val="00531F71"/>
    <w:rsid w:val="00532292"/>
    <w:rsid w:val="00532462"/>
    <w:rsid w:val="005328D8"/>
    <w:rsid w:val="00532B16"/>
    <w:rsid w:val="00532C9D"/>
    <w:rsid w:val="00533215"/>
    <w:rsid w:val="005334E4"/>
    <w:rsid w:val="00533C61"/>
    <w:rsid w:val="00533F4E"/>
    <w:rsid w:val="00534538"/>
    <w:rsid w:val="005347FB"/>
    <w:rsid w:val="00534963"/>
    <w:rsid w:val="005349EB"/>
    <w:rsid w:val="00534AA6"/>
    <w:rsid w:val="00534C83"/>
    <w:rsid w:val="00534EE4"/>
    <w:rsid w:val="00535A27"/>
    <w:rsid w:val="00535B60"/>
    <w:rsid w:val="00536AEE"/>
    <w:rsid w:val="00536D47"/>
    <w:rsid w:val="00537092"/>
    <w:rsid w:val="00537640"/>
    <w:rsid w:val="00537989"/>
    <w:rsid w:val="00537A24"/>
    <w:rsid w:val="00537BE9"/>
    <w:rsid w:val="00540055"/>
    <w:rsid w:val="00540147"/>
    <w:rsid w:val="00540222"/>
    <w:rsid w:val="00540725"/>
    <w:rsid w:val="00540C7A"/>
    <w:rsid w:val="005417A0"/>
    <w:rsid w:val="0054183A"/>
    <w:rsid w:val="00541C70"/>
    <w:rsid w:val="00541D0D"/>
    <w:rsid w:val="00541E2B"/>
    <w:rsid w:val="0054348B"/>
    <w:rsid w:val="005436D7"/>
    <w:rsid w:val="00543703"/>
    <w:rsid w:val="00543A06"/>
    <w:rsid w:val="00543A66"/>
    <w:rsid w:val="00543A83"/>
    <w:rsid w:val="00543FA3"/>
    <w:rsid w:val="0054469E"/>
    <w:rsid w:val="00544899"/>
    <w:rsid w:val="005452C0"/>
    <w:rsid w:val="0054556F"/>
    <w:rsid w:val="005456AD"/>
    <w:rsid w:val="00545C3D"/>
    <w:rsid w:val="00545E6A"/>
    <w:rsid w:val="00546310"/>
    <w:rsid w:val="00546738"/>
    <w:rsid w:val="005467D6"/>
    <w:rsid w:val="00546942"/>
    <w:rsid w:val="00546D63"/>
    <w:rsid w:val="005471A3"/>
    <w:rsid w:val="00547D9B"/>
    <w:rsid w:val="00547F14"/>
    <w:rsid w:val="0055088A"/>
    <w:rsid w:val="00550D6F"/>
    <w:rsid w:val="005511B1"/>
    <w:rsid w:val="00551248"/>
    <w:rsid w:val="00551593"/>
    <w:rsid w:val="00551AB7"/>
    <w:rsid w:val="00551E52"/>
    <w:rsid w:val="00552038"/>
    <w:rsid w:val="0055233E"/>
    <w:rsid w:val="00552569"/>
    <w:rsid w:val="005528E1"/>
    <w:rsid w:val="00552E20"/>
    <w:rsid w:val="00552FF4"/>
    <w:rsid w:val="00553A48"/>
    <w:rsid w:val="00553ABB"/>
    <w:rsid w:val="00553E7D"/>
    <w:rsid w:val="0055410A"/>
    <w:rsid w:val="005546A4"/>
    <w:rsid w:val="005547CB"/>
    <w:rsid w:val="00554DF7"/>
    <w:rsid w:val="005552B9"/>
    <w:rsid w:val="00555520"/>
    <w:rsid w:val="00555713"/>
    <w:rsid w:val="00555772"/>
    <w:rsid w:val="00555D6F"/>
    <w:rsid w:val="00556680"/>
    <w:rsid w:val="005567BF"/>
    <w:rsid w:val="005569D2"/>
    <w:rsid w:val="00556CA4"/>
    <w:rsid w:val="005570E7"/>
    <w:rsid w:val="0055718D"/>
    <w:rsid w:val="00557464"/>
    <w:rsid w:val="0055771C"/>
    <w:rsid w:val="00557A2C"/>
    <w:rsid w:val="00557CAB"/>
    <w:rsid w:val="00557D87"/>
    <w:rsid w:val="005600D8"/>
    <w:rsid w:val="00560525"/>
    <w:rsid w:val="00560AC9"/>
    <w:rsid w:val="00561250"/>
    <w:rsid w:val="005612C0"/>
    <w:rsid w:val="0056134D"/>
    <w:rsid w:val="00561A95"/>
    <w:rsid w:val="00561BF6"/>
    <w:rsid w:val="00562147"/>
    <w:rsid w:val="00562757"/>
    <w:rsid w:val="005627C0"/>
    <w:rsid w:val="00562CDC"/>
    <w:rsid w:val="00563D3C"/>
    <w:rsid w:val="00563FD2"/>
    <w:rsid w:val="00563FD7"/>
    <w:rsid w:val="0056434D"/>
    <w:rsid w:val="00564597"/>
    <w:rsid w:val="00564EB9"/>
    <w:rsid w:val="0056597E"/>
    <w:rsid w:val="00566C25"/>
    <w:rsid w:val="00566CE9"/>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792"/>
    <w:rsid w:val="005719F4"/>
    <w:rsid w:val="00571B71"/>
    <w:rsid w:val="00572583"/>
    <w:rsid w:val="00572643"/>
    <w:rsid w:val="00572995"/>
    <w:rsid w:val="005729A6"/>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7368"/>
    <w:rsid w:val="005773FF"/>
    <w:rsid w:val="00577540"/>
    <w:rsid w:val="005777AC"/>
    <w:rsid w:val="00577EB4"/>
    <w:rsid w:val="005806C0"/>
    <w:rsid w:val="00581081"/>
    <w:rsid w:val="005815D2"/>
    <w:rsid w:val="005818D4"/>
    <w:rsid w:val="005819D7"/>
    <w:rsid w:val="00581AB8"/>
    <w:rsid w:val="00581C6E"/>
    <w:rsid w:val="00581F40"/>
    <w:rsid w:val="00582125"/>
    <w:rsid w:val="005829CC"/>
    <w:rsid w:val="00582E3D"/>
    <w:rsid w:val="00583147"/>
    <w:rsid w:val="005836D0"/>
    <w:rsid w:val="00583DEF"/>
    <w:rsid w:val="00583E78"/>
    <w:rsid w:val="00584496"/>
    <w:rsid w:val="005852AA"/>
    <w:rsid w:val="00585681"/>
    <w:rsid w:val="00585867"/>
    <w:rsid w:val="00585C3A"/>
    <w:rsid w:val="00585CCF"/>
    <w:rsid w:val="00586013"/>
    <w:rsid w:val="0058628A"/>
    <w:rsid w:val="00586B34"/>
    <w:rsid w:val="00587117"/>
    <w:rsid w:val="0058759B"/>
    <w:rsid w:val="0058764D"/>
    <w:rsid w:val="005909AD"/>
    <w:rsid w:val="00590BF6"/>
    <w:rsid w:val="00591B9C"/>
    <w:rsid w:val="00591C29"/>
    <w:rsid w:val="00592160"/>
    <w:rsid w:val="005923C9"/>
    <w:rsid w:val="0059284F"/>
    <w:rsid w:val="00592E68"/>
    <w:rsid w:val="0059323A"/>
    <w:rsid w:val="00593447"/>
    <w:rsid w:val="00594131"/>
    <w:rsid w:val="005943C6"/>
    <w:rsid w:val="005946E2"/>
    <w:rsid w:val="0059478F"/>
    <w:rsid w:val="0059486C"/>
    <w:rsid w:val="00595308"/>
    <w:rsid w:val="00595777"/>
    <w:rsid w:val="00595DA2"/>
    <w:rsid w:val="00595E51"/>
    <w:rsid w:val="00595E99"/>
    <w:rsid w:val="00596308"/>
    <w:rsid w:val="005968C4"/>
    <w:rsid w:val="0059715B"/>
    <w:rsid w:val="00597605"/>
    <w:rsid w:val="005978AF"/>
    <w:rsid w:val="00597A36"/>
    <w:rsid w:val="00597ABF"/>
    <w:rsid w:val="00597DF6"/>
    <w:rsid w:val="00597FAA"/>
    <w:rsid w:val="005A0274"/>
    <w:rsid w:val="005A049F"/>
    <w:rsid w:val="005A05C6"/>
    <w:rsid w:val="005A0753"/>
    <w:rsid w:val="005A0854"/>
    <w:rsid w:val="005A0BF8"/>
    <w:rsid w:val="005A0CB6"/>
    <w:rsid w:val="005A0E88"/>
    <w:rsid w:val="005A0EFD"/>
    <w:rsid w:val="005A1242"/>
    <w:rsid w:val="005A132F"/>
    <w:rsid w:val="005A14AD"/>
    <w:rsid w:val="005A18F9"/>
    <w:rsid w:val="005A1AA7"/>
    <w:rsid w:val="005A1BAF"/>
    <w:rsid w:val="005A1C03"/>
    <w:rsid w:val="005A1CC6"/>
    <w:rsid w:val="005A2229"/>
    <w:rsid w:val="005A23BE"/>
    <w:rsid w:val="005A320D"/>
    <w:rsid w:val="005A36E3"/>
    <w:rsid w:val="005A3A31"/>
    <w:rsid w:val="005A416C"/>
    <w:rsid w:val="005A588D"/>
    <w:rsid w:val="005A59CF"/>
    <w:rsid w:val="005A60C1"/>
    <w:rsid w:val="005A6223"/>
    <w:rsid w:val="005A6A3A"/>
    <w:rsid w:val="005A6E87"/>
    <w:rsid w:val="005A7F72"/>
    <w:rsid w:val="005B0A7D"/>
    <w:rsid w:val="005B0F18"/>
    <w:rsid w:val="005B1197"/>
    <w:rsid w:val="005B16CC"/>
    <w:rsid w:val="005B18BB"/>
    <w:rsid w:val="005B2067"/>
    <w:rsid w:val="005B2899"/>
    <w:rsid w:val="005B2DA2"/>
    <w:rsid w:val="005B2EB8"/>
    <w:rsid w:val="005B355C"/>
    <w:rsid w:val="005B35E7"/>
    <w:rsid w:val="005B3C7C"/>
    <w:rsid w:val="005B3FD5"/>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B24"/>
    <w:rsid w:val="005C0D61"/>
    <w:rsid w:val="005C0DDE"/>
    <w:rsid w:val="005C1174"/>
    <w:rsid w:val="005C1225"/>
    <w:rsid w:val="005C132F"/>
    <w:rsid w:val="005C1752"/>
    <w:rsid w:val="005C1BF2"/>
    <w:rsid w:val="005C1F38"/>
    <w:rsid w:val="005C2144"/>
    <w:rsid w:val="005C247C"/>
    <w:rsid w:val="005C2D32"/>
    <w:rsid w:val="005C376D"/>
    <w:rsid w:val="005C4B4D"/>
    <w:rsid w:val="005C4CD6"/>
    <w:rsid w:val="005C4DE3"/>
    <w:rsid w:val="005C5024"/>
    <w:rsid w:val="005C530E"/>
    <w:rsid w:val="005C5372"/>
    <w:rsid w:val="005C5379"/>
    <w:rsid w:val="005C5425"/>
    <w:rsid w:val="005C5849"/>
    <w:rsid w:val="005C5A28"/>
    <w:rsid w:val="005C6222"/>
    <w:rsid w:val="005C6B26"/>
    <w:rsid w:val="005C6F98"/>
    <w:rsid w:val="005C772B"/>
    <w:rsid w:val="005C7A54"/>
    <w:rsid w:val="005C7BF0"/>
    <w:rsid w:val="005C7CAD"/>
    <w:rsid w:val="005C7CF2"/>
    <w:rsid w:val="005C7EF8"/>
    <w:rsid w:val="005D01D7"/>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80B"/>
    <w:rsid w:val="005D382F"/>
    <w:rsid w:val="005D3AF0"/>
    <w:rsid w:val="005D3BFD"/>
    <w:rsid w:val="005D46E9"/>
    <w:rsid w:val="005D4FA2"/>
    <w:rsid w:val="005D5012"/>
    <w:rsid w:val="005D5E46"/>
    <w:rsid w:val="005D609E"/>
    <w:rsid w:val="005D64A5"/>
    <w:rsid w:val="005D6929"/>
    <w:rsid w:val="005D69D5"/>
    <w:rsid w:val="005D6A68"/>
    <w:rsid w:val="005D6B30"/>
    <w:rsid w:val="005D6E1C"/>
    <w:rsid w:val="005D7458"/>
    <w:rsid w:val="005D7539"/>
    <w:rsid w:val="005D76F4"/>
    <w:rsid w:val="005D7E04"/>
    <w:rsid w:val="005E0082"/>
    <w:rsid w:val="005E06E1"/>
    <w:rsid w:val="005E0899"/>
    <w:rsid w:val="005E0A76"/>
    <w:rsid w:val="005E1393"/>
    <w:rsid w:val="005E1411"/>
    <w:rsid w:val="005E3035"/>
    <w:rsid w:val="005E35FD"/>
    <w:rsid w:val="005E383F"/>
    <w:rsid w:val="005E3B77"/>
    <w:rsid w:val="005E3CD4"/>
    <w:rsid w:val="005E3D2D"/>
    <w:rsid w:val="005E3D9E"/>
    <w:rsid w:val="005E4813"/>
    <w:rsid w:val="005E48F7"/>
    <w:rsid w:val="005E4ABA"/>
    <w:rsid w:val="005E4CCB"/>
    <w:rsid w:val="005E5563"/>
    <w:rsid w:val="005E59C5"/>
    <w:rsid w:val="005E5E74"/>
    <w:rsid w:val="005E66F1"/>
    <w:rsid w:val="005E6AFB"/>
    <w:rsid w:val="005E7698"/>
    <w:rsid w:val="005E7849"/>
    <w:rsid w:val="005E7A8C"/>
    <w:rsid w:val="005F06FA"/>
    <w:rsid w:val="005F06FD"/>
    <w:rsid w:val="005F0B4C"/>
    <w:rsid w:val="005F0B53"/>
    <w:rsid w:val="005F0C46"/>
    <w:rsid w:val="005F1ED2"/>
    <w:rsid w:val="005F1FE4"/>
    <w:rsid w:val="005F2528"/>
    <w:rsid w:val="005F329C"/>
    <w:rsid w:val="005F369B"/>
    <w:rsid w:val="005F3955"/>
    <w:rsid w:val="005F3F7F"/>
    <w:rsid w:val="005F40E5"/>
    <w:rsid w:val="005F419B"/>
    <w:rsid w:val="005F46D9"/>
    <w:rsid w:val="005F4950"/>
    <w:rsid w:val="005F4D16"/>
    <w:rsid w:val="005F520B"/>
    <w:rsid w:val="005F523F"/>
    <w:rsid w:val="005F5362"/>
    <w:rsid w:val="005F547B"/>
    <w:rsid w:val="005F556F"/>
    <w:rsid w:val="005F5C3D"/>
    <w:rsid w:val="005F5DC0"/>
    <w:rsid w:val="005F660A"/>
    <w:rsid w:val="005F6697"/>
    <w:rsid w:val="005F69DD"/>
    <w:rsid w:val="005F6CA5"/>
    <w:rsid w:val="005F6EF0"/>
    <w:rsid w:val="005F6F60"/>
    <w:rsid w:val="005F6F9C"/>
    <w:rsid w:val="005F6FFC"/>
    <w:rsid w:val="005F7CC1"/>
    <w:rsid w:val="0060041A"/>
    <w:rsid w:val="006004DE"/>
    <w:rsid w:val="00600AAB"/>
    <w:rsid w:val="00600B6C"/>
    <w:rsid w:val="00601072"/>
    <w:rsid w:val="00601097"/>
    <w:rsid w:val="0060144E"/>
    <w:rsid w:val="00601FCD"/>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8F"/>
    <w:rsid w:val="006059EC"/>
    <w:rsid w:val="00605A02"/>
    <w:rsid w:val="00605A5D"/>
    <w:rsid w:val="00605B5D"/>
    <w:rsid w:val="006074B1"/>
    <w:rsid w:val="00607ADE"/>
    <w:rsid w:val="00607E68"/>
    <w:rsid w:val="00610224"/>
    <w:rsid w:val="006102C6"/>
    <w:rsid w:val="006103F0"/>
    <w:rsid w:val="00610B78"/>
    <w:rsid w:val="006113A9"/>
    <w:rsid w:val="00611C82"/>
    <w:rsid w:val="00611E58"/>
    <w:rsid w:val="00612122"/>
    <w:rsid w:val="006125DB"/>
    <w:rsid w:val="00612C73"/>
    <w:rsid w:val="00612E96"/>
    <w:rsid w:val="006133A2"/>
    <w:rsid w:val="006134CE"/>
    <w:rsid w:val="00613621"/>
    <w:rsid w:val="006138D8"/>
    <w:rsid w:val="00613A55"/>
    <w:rsid w:val="00614016"/>
    <w:rsid w:val="0061401D"/>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D1F"/>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39"/>
    <w:rsid w:val="00623AEB"/>
    <w:rsid w:val="00623E4E"/>
    <w:rsid w:val="006242DF"/>
    <w:rsid w:val="00624608"/>
    <w:rsid w:val="00624C2C"/>
    <w:rsid w:val="00624C6E"/>
    <w:rsid w:val="00624FB3"/>
    <w:rsid w:val="00625B24"/>
    <w:rsid w:val="00625F3B"/>
    <w:rsid w:val="006261E0"/>
    <w:rsid w:val="0062657C"/>
    <w:rsid w:val="00626622"/>
    <w:rsid w:val="00626C25"/>
    <w:rsid w:val="00626D3D"/>
    <w:rsid w:val="00626E64"/>
    <w:rsid w:val="0062725A"/>
    <w:rsid w:val="0062776C"/>
    <w:rsid w:val="00627860"/>
    <w:rsid w:val="00627BA3"/>
    <w:rsid w:val="00627C39"/>
    <w:rsid w:val="00627E44"/>
    <w:rsid w:val="006300D7"/>
    <w:rsid w:val="00630333"/>
    <w:rsid w:val="00631007"/>
    <w:rsid w:val="00631826"/>
    <w:rsid w:val="006326BC"/>
    <w:rsid w:val="00632763"/>
    <w:rsid w:val="00632927"/>
    <w:rsid w:val="00632A0E"/>
    <w:rsid w:val="00632A4C"/>
    <w:rsid w:val="00632EEF"/>
    <w:rsid w:val="0063305B"/>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7B4"/>
    <w:rsid w:val="00637E00"/>
    <w:rsid w:val="00637FB2"/>
    <w:rsid w:val="006401C6"/>
    <w:rsid w:val="00640207"/>
    <w:rsid w:val="00640222"/>
    <w:rsid w:val="006409F3"/>
    <w:rsid w:val="00641061"/>
    <w:rsid w:val="006411DF"/>
    <w:rsid w:val="006419ED"/>
    <w:rsid w:val="006427DE"/>
    <w:rsid w:val="00642D10"/>
    <w:rsid w:val="00642E65"/>
    <w:rsid w:val="00643769"/>
    <w:rsid w:val="006437D5"/>
    <w:rsid w:val="00643891"/>
    <w:rsid w:val="00643DCD"/>
    <w:rsid w:val="00644200"/>
    <w:rsid w:val="0064428B"/>
    <w:rsid w:val="00644511"/>
    <w:rsid w:val="0064486C"/>
    <w:rsid w:val="00644E60"/>
    <w:rsid w:val="00645190"/>
    <w:rsid w:val="00645ACC"/>
    <w:rsid w:val="006466B5"/>
    <w:rsid w:val="006477A7"/>
    <w:rsid w:val="00647CB3"/>
    <w:rsid w:val="00650150"/>
    <w:rsid w:val="006507B5"/>
    <w:rsid w:val="00650854"/>
    <w:rsid w:val="00650980"/>
    <w:rsid w:val="00650D1E"/>
    <w:rsid w:val="00650D3F"/>
    <w:rsid w:val="00650EB8"/>
    <w:rsid w:val="00650F7C"/>
    <w:rsid w:val="00650FBE"/>
    <w:rsid w:val="006513D5"/>
    <w:rsid w:val="006518B1"/>
    <w:rsid w:val="00651AD3"/>
    <w:rsid w:val="00651B74"/>
    <w:rsid w:val="00651FA0"/>
    <w:rsid w:val="00652CA4"/>
    <w:rsid w:val="00652F2F"/>
    <w:rsid w:val="00653217"/>
    <w:rsid w:val="00653273"/>
    <w:rsid w:val="006535F1"/>
    <w:rsid w:val="00653FED"/>
    <w:rsid w:val="0065424F"/>
    <w:rsid w:val="006543F3"/>
    <w:rsid w:val="006544F6"/>
    <w:rsid w:val="00654A4E"/>
    <w:rsid w:val="00655070"/>
    <w:rsid w:val="00655223"/>
    <w:rsid w:val="00655780"/>
    <w:rsid w:val="0065594D"/>
    <w:rsid w:val="006561FF"/>
    <w:rsid w:val="00656A55"/>
    <w:rsid w:val="00656D6F"/>
    <w:rsid w:val="00657005"/>
    <w:rsid w:val="006572FB"/>
    <w:rsid w:val="00657419"/>
    <w:rsid w:val="006578D9"/>
    <w:rsid w:val="00657F67"/>
    <w:rsid w:val="006605DC"/>
    <w:rsid w:val="00660E18"/>
    <w:rsid w:val="0066146F"/>
    <w:rsid w:val="00661636"/>
    <w:rsid w:val="00661C4E"/>
    <w:rsid w:val="00661CC2"/>
    <w:rsid w:val="00662166"/>
    <w:rsid w:val="00662FA2"/>
    <w:rsid w:val="0066310A"/>
    <w:rsid w:val="006635DC"/>
    <w:rsid w:val="0066369A"/>
    <w:rsid w:val="00663908"/>
    <w:rsid w:val="00663DAB"/>
    <w:rsid w:val="00663F72"/>
    <w:rsid w:val="00664678"/>
    <w:rsid w:val="006646F4"/>
    <w:rsid w:val="00665229"/>
    <w:rsid w:val="00665316"/>
    <w:rsid w:val="006654E8"/>
    <w:rsid w:val="0066568F"/>
    <w:rsid w:val="00665CCE"/>
    <w:rsid w:val="00666E49"/>
    <w:rsid w:val="006672FC"/>
    <w:rsid w:val="00667378"/>
    <w:rsid w:val="0066745C"/>
    <w:rsid w:val="00667A27"/>
    <w:rsid w:val="00667D3D"/>
    <w:rsid w:val="00670204"/>
    <w:rsid w:val="00670290"/>
    <w:rsid w:val="006704BF"/>
    <w:rsid w:val="00670646"/>
    <w:rsid w:val="00670AD6"/>
    <w:rsid w:val="00670ECD"/>
    <w:rsid w:val="00671010"/>
    <w:rsid w:val="0067106A"/>
    <w:rsid w:val="00671B4F"/>
    <w:rsid w:val="006725CC"/>
    <w:rsid w:val="0067273D"/>
    <w:rsid w:val="00672966"/>
    <w:rsid w:val="00672E1F"/>
    <w:rsid w:val="006735BC"/>
    <w:rsid w:val="00673BDE"/>
    <w:rsid w:val="00673EB7"/>
    <w:rsid w:val="00673FBF"/>
    <w:rsid w:val="006740F1"/>
    <w:rsid w:val="0067439E"/>
    <w:rsid w:val="0067441C"/>
    <w:rsid w:val="00674460"/>
    <w:rsid w:val="006745FF"/>
    <w:rsid w:val="00674811"/>
    <w:rsid w:val="006754D4"/>
    <w:rsid w:val="00675652"/>
    <w:rsid w:val="006758E5"/>
    <w:rsid w:val="00675ECB"/>
    <w:rsid w:val="00675F87"/>
    <w:rsid w:val="0067649C"/>
    <w:rsid w:val="006767B8"/>
    <w:rsid w:val="00676F36"/>
    <w:rsid w:val="00677725"/>
    <w:rsid w:val="00677F10"/>
    <w:rsid w:val="0068013A"/>
    <w:rsid w:val="00680A97"/>
    <w:rsid w:val="00680F30"/>
    <w:rsid w:val="00680F81"/>
    <w:rsid w:val="0068102D"/>
    <w:rsid w:val="00681254"/>
    <w:rsid w:val="00681307"/>
    <w:rsid w:val="006820C0"/>
    <w:rsid w:val="0068226B"/>
    <w:rsid w:val="00682E47"/>
    <w:rsid w:val="00682ED3"/>
    <w:rsid w:val="00683875"/>
    <w:rsid w:val="00683D7F"/>
    <w:rsid w:val="00683E9E"/>
    <w:rsid w:val="00684258"/>
    <w:rsid w:val="00684476"/>
    <w:rsid w:val="006845C9"/>
    <w:rsid w:val="00684CFC"/>
    <w:rsid w:val="006853FF"/>
    <w:rsid w:val="0068553D"/>
    <w:rsid w:val="00685725"/>
    <w:rsid w:val="00685834"/>
    <w:rsid w:val="00685D3B"/>
    <w:rsid w:val="00685DB7"/>
    <w:rsid w:val="0068623E"/>
    <w:rsid w:val="00686366"/>
    <w:rsid w:val="0068653A"/>
    <w:rsid w:val="00686599"/>
    <w:rsid w:val="00686A14"/>
    <w:rsid w:val="00686FAD"/>
    <w:rsid w:val="0068721F"/>
    <w:rsid w:val="006878B2"/>
    <w:rsid w:val="00687A10"/>
    <w:rsid w:val="00690D12"/>
    <w:rsid w:val="00690E9B"/>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5480"/>
    <w:rsid w:val="00696244"/>
    <w:rsid w:val="006969D6"/>
    <w:rsid w:val="00696AED"/>
    <w:rsid w:val="00696B6A"/>
    <w:rsid w:val="00696DD1"/>
    <w:rsid w:val="0069755C"/>
    <w:rsid w:val="006979DC"/>
    <w:rsid w:val="00697C2C"/>
    <w:rsid w:val="00697E0B"/>
    <w:rsid w:val="00697F71"/>
    <w:rsid w:val="006A04D8"/>
    <w:rsid w:val="006A05EF"/>
    <w:rsid w:val="006A0942"/>
    <w:rsid w:val="006A18DD"/>
    <w:rsid w:val="006A1CB6"/>
    <w:rsid w:val="006A20BD"/>
    <w:rsid w:val="006A2312"/>
    <w:rsid w:val="006A2347"/>
    <w:rsid w:val="006A24B3"/>
    <w:rsid w:val="006A2BF5"/>
    <w:rsid w:val="006A2D0E"/>
    <w:rsid w:val="006A2E66"/>
    <w:rsid w:val="006A3227"/>
    <w:rsid w:val="006A3396"/>
    <w:rsid w:val="006A3E77"/>
    <w:rsid w:val="006A3F94"/>
    <w:rsid w:val="006A40D0"/>
    <w:rsid w:val="006A4113"/>
    <w:rsid w:val="006A49B5"/>
    <w:rsid w:val="006A4BAD"/>
    <w:rsid w:val="006A4FF3"/>
    <w:rsid w:val="006A5793"/>
    <w:rsid w:val="006A5A45"/>
    <w:rsid w:val="006A5CA3"/>
    <w:rsid w:val="006A5D5C"/>
    <w:rsid w:val="006A5E26"/>
    <w:rsid w:val="006A6B3F"/>
    <w:rsid w:val="006A6B69"/>
    <w:rsid w:val="006A74C0"/>
    <w:rsid w:val="006A7574"/>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30CE"/>
    <w:rsid w:val="006B393F"/>
    <w:rsid w:val="006B3E55"/>
    <w:rsid w:val="006B401E"/>
    <w:rsid w:val="006B5111"/>
    <w:rsid w:val="006B5639"/>
    <w:rsid w:val="006B6346"/>
    <w:rsid w:val="006B6AD0"/>
    <w:rsid w:val="006B6BA3"/>
    <w:rsid w:val="006B6C83"/>
    <w:rsid w:val="006B6C95"/>
    <w:rsid w:val="006B725C"/>
    <w:rsid w:val="006B7864"/>
    <w:rsid w:val="006C03B2"/>
    <w:rsid w:val="006C09DD"/>
    <w:rsid w:val="006C0B08"/>
    <w:rsid w:val="006C1142"/>
    <w:rsid w:val="006C1A29"/>
    <w:rsid w:val="006C1B3F"/>
    <w:rsid w:val="006C1F77"/>
    <w:rsid w:val="006C2127"/>
    <w:rsid w:val="006C22BD"/>
    <w:rsid w:val="006C2604"/>
    <w:rsid w:val="006C2991"/>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75C9"/>
    <w:rsid w:val="006C7CAC"/>
    <w:rsid w:val="006C7FB9"/>
    <w:rsid w:val="006D0846"/>
    <w:rsid w:val="006D0C09"/>
    <w:rsid w:val="006D1A23"/>
    <w:rsid w:val="006D1CEC"/>
    <w:rsid w:val="006D1DFA"/>
    <w:rsid w:val="006D1F1A"/>
    <w:rsid w:val="006D2039"/>
    <w:rsid w:val="006D21FF"/>
    <w:rsid w:val="006D31AF"/>
    <w:rsid w:val="006D31DD"/>
    <w:rsid w:val="006D35CD"/>
    <w:rsid w:val="006D3A84"/>
    <w:rsid w:val="006D3B57"/>
    <w:rsid w:val="006D3D01"/>
    <w:rsid w:val="006D3EB7"/>
    <w:rsid w:val="006D4133"/>
    <w:rsid w:val="006D4373"/>
    <w:rsid w:val="006D492A"/>
    <w:rsid w:val="006D493C"/>
    <w:rsid w:val="006D5457"/>
    <w:rsid w:val="006D59BF"/>
    <w:rsid w:val="006D5A62"/>
    <w:rsid w:val="006D5C63"/>
    <w:rsid w:val="006D5EC2"/>
    <w:rsid w:val="006D5FEF"/>
    <w:rsid w:val="006D614E"/>
    <w:rsid w:val="006D667A"/>
    <w:rsid w:val="006D72E1"/>
    <w:rsid w:val="006D74C9"/>
    <w:rsid w:val="006D7598"/>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2BAD"/>
    <w:rsid w:val="006E3508"/>
    <w:rsid w:val="006E36F2"/>
    <w:rsid w:val="006E3D3A"/>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0F21"/>
    <w:rsid w:val="006F1032"/>
    <w:rsid w:val="006F1D86"/>
    <w:rsid w:val="006F1E30"/>
    <w:rsid w:val="006F20A6"/>
    <w:rsid w:val="006F291E"/>
    <w:rsid w:val="006F3052"/>
    <w:rsid w:val="006F3113"/>
    <w:rsid w:val="006F314D"/>
    <w:rsid w:val="006F3B01"/>
    <w:rsid w:val="006F3C66"/>
    <w:rsid w:val="006F4189"/>
    <w:rsid w:val="006F468E"/>
    <w:rsid w:val="006F557B"/>
    <w:rsid w:val="006F5633"/>
    <w:rsid w:val="006F5674"/>
    <w:rsid w:val="006F5885"/>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F97"/>
    <w:rsid w:val="0070225E"/>
    <w:rsid w:val="007032E6"/>
    <w:rsid w:val="007036E5"/>
    <w:rsid w:val="00703D8A"/>
    <w:rsid w:val="00704123"/>
    <w:rsid w:val="00704641"/>
    <w:rsid w:val="007047A7"/>
    <w:rsid w:val="00704E34"/>
    <w:rsid w:val="00704EE0"/>
    <w:rsid w:val="007050A6"/>
    <w:rsid w:val="007056ED"/>
    <w:rsid w:val="00705D28"/>
    <w:rsid w:val="007066CE"/>
    <w:rsid w:val="00706AC2"/>
    <w:rsid w:val="0070743B"/>
    <w:rsid w:val="00707CC2"/>
    <w:rsid w:val="00707EC9"/>
    <w:rsid w:val="007101EE"/>
    <w:rsid w:val="00710596"/>
    <w:rsid w:val="00710994"/>
    <w:rsid w:val="007109CD"/>
    <w:rsid w:val="00710A3E"/>
    <w:rsid w:val="00710D33"/>
    <w:rsid w:val="0071127B"/>
    <w:rsid w:val="007116DD"/>
    <w:rsid w:val="00711760"/>
    <w:rsid w:val="007117AA"/>
    <w:rsid w:val="0071196B"/>
    <w:rsid w:val="00711A0F"/>
    <w:rsid w:val="00711AE4"/>
    <w:rsid w:val="00711B30"/>
    <w:rsid w:val="00711D10"/>
    <w:rsid w:val="00711D73"/>
    <w:rsid w:val="00712202"/>
    <w:rsid w:val="00712374"/>
    <w:rsid w:val="007123C7"/>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B63"/>
    <w:rsid w:val="00716FC0"/>
    <w:rsid w:val="00717267"/>
    <w:rsid w:val="00717890"/>
    <w:rsid w:val="007178EE"/>
    <w:rsid w:val="00720700"/>
    <w:rsid w:val="00720759"/>
    <w:rsid w:val="00720A0C"/>
    <w:rsid w:val="007215A9"/>
    <w:rsid w:val="0072190B"/>
    <w:rsid w:val="00721CB7"/>
    <w:rsid w:val="00721DB3"/>
    <w:rsid w:val="00721E1D"/>
    <w:rsid w:val="00722260"/>
    <w:rsid w:val="00722B72"/>
    <w:rsid w:val="00722BD3"/>
    <w:rsid w:val="00723099"/>
    <w:rsid w:val="007233B6"/>
    <w:rsid w:val="0072350B"/>
    <w:rsid w:val="007238F1"/>
    <w:rsid w:val="00724426"/>
    <w:rsid w:val="00724437"/>
    <w:rsid w:val="007244BA"/>
    <w:rsid w:val="007245F9"/>
    <w:rsid w:val="0072461A"/>
    <w:rsid w:val="00725068"/>
    <w:rsid w:val="007255ED"/>
    <w:rsid w:val="0072560E"/>
    <w:rsid w:val="00725C2F"/>
    <w:rsid w:val="00725CB6"/>
    <w:rsid w:val="00725CDC"/>
    <w:rsid w:val="00726281"/>
    <w:rsid w:val="0072650B"/>
    <w:rsid w:val="00726537"/>
    <w:rsid w:val="0072665F"/>
    <w:rsid w:val="007273EC"/>
    <w:rsid w:val="007279F1"/>
    <w:rsid w:val="00727E9F"/>
    <w:rsid w:val="00730F0F"/>
    <w:rsid w:val="0073128B"/>
    <w:rsid w:val="007314F0"/>
    <w:rsid w:val="0073150C"/>
    <w:rsid w:val="0073171A"/>
    <w:rsid w:val="0073217B"/>
    <w:rsid w:val="007325D3"/>
    <w:rsid w:val="00732885"/>
    <w:rsid w:val="00733596"/>
    <w:rsid w:val="00733858"/>
    <w:rsid w:val="00733A80"/>
    <w:rsid w:val="0073487C"/>
    <w:rsid w:val="0073497A"/>
    <w:rsid w:val="00734A7E"/>
    <w:rsid w:val="0073532A"/>
    <w:rsid w:val="00735E35"/>
    <w:rsid w:val="0073637C"/>
    <w:rsid w:val="00736886"/>
    <w:rsid w:val="00736D7B"/>
    <w:rsid w:val="00737473"/>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2D7B"/>
    <w:rsid w:val="00743468"/>
    <w:rsid w:val="007436B1"/>
    <w:rsid w:val="007436D5"/>
    <w:rsid w:val="00743867"/>
    <w:rsid w:val="00743BAA"/>
    <w:rsid w:val="00743E6E"/>
    <w:rsid w:val="00744055"/>
    <w:rsid w:val="0074443A"/>
    <w:rsid w:val="0074454C"/>
    <w:rsid w:val="0074475B"/>
    <w:rsid w:val="00744E4F"/>
    <w:rsid w:val="0074544C"/>
    <w:rsid w:val="00745641"/>
    <w:rsid w:val="00745643"/>
    <w:rsid w:val="0074576E"/>
    <w:rsid w:val="007458E7"/>
    <w:rsid w:val="00745EBB"/>
    <w:rsid w:val="00746167"/>
    <w:rsid w:val="00746199"/>
    <w:rsid w:val="007462D0"/>
    <w:rsid w:val="00746C6F"/>
    <w:rsid w:val="00747446"/>
    <w:rsid w:val="00747BD8"/>
    <w:rsid w:val="00747F05"/>
    <w:rsid w:val="0075038A"/>
    <w:rsid w:val="007503B7"/>
    <w:rsid w:val="0075076E"/>
    <w:rsid w:val="007509F9"/>
    <w:rsid w:val="00751B32"/>
    <w:rsid w:val="00751F76"/>
    <w:rsid w:val="00752497"/>
    <w:rsid w:val="007524E2"/>
    <w:rsid w:val="00752FE7"/>
    <w:rsid w:val="00753F01"/>
    <w:rsid w:val="0075412E"/>
    <w:rsid w:val="00754747"/>
    <w:rsid w:val="00754D64"/>
    <w:rsid w:val="00754FCC"/>
    <w:rsid w:val="00755420"/>
    <w:rsid w:val="00755559"/>
    <w:rsid w:val="00755703"/>
    <w:rsid w:val="00755B06"/>
    <w:rsid w:val="00755D41"/>
    <w:rsid w:val="00755E06"/>
    <w:rsid w:val="00755F8B"/>
    <w:rsid w:val="007565E2"/>
    <w:rsid w:val="00756CDB"/>
    <w:rsid w:val="00756F15"/>
    <w:rsid w:val="00756F1E"/>
    <w:rsid w:val="007572E9"/>
    <w:rsid w:val="00757A61"/>
    <w:rsid w:val="00757C04"/>
    <w:rsid w:val="00757CD9"/>
    <w:rsid w:val="00757E8E"/>
    <w:rsid w:val="00757FE8"/>
    <w:rsid w:val="007600CF"/>
    <w:rsid w:val="0076015A"/>
    <w:rsid w:val="0076031F"/>
    <w:rsid w:val="00760756"/>
    <w:rsid w:val="00760D79"/>
    <w:rsid w:val="0076116A"/>
    <w:rsid w:val="007613AF"/>
    <w:rsid w:val="0076145C"/>
    <w:rsid w:val="00761540"/>
    <w:rsid w:val="007619FB"/>
    <w:rsid w:val="00761A37"/>
    <w:rsid w:val="0076200C"/>
    <w:rsid w:val="007623E3"/>
    <w:rsid w:val="007627CC"/>
    <w:rsid w:val="00762924"/>
    <w:rsid w:val="0076295C"/>
    <w:rsid w:val="00762FA7"/>
    <w:rsid w:val="00763055"/>
    <w:rsid w:val="00763432"/>
    <w:rsid w:val="00763448"/>
    <w:rsid w:val="00763CD3"/>
    <w:rsid w:val="00763EB7"/>
    <w:rsid w:val="00764043"/>
    <w:rsid w:val="00764EB8"/>
    <w:rsid w:val="00765098"/>
    <w:rsid w:val="007650A8"/>
    <w:rsid w:val="0076539C"/>
    <w:rsid w:val="00765832"/>
    <w:rsid w:val="00765FDC"/>
    <w:rsid w:val="007663A3"/>
    <w:rsid w:val="00766559"/>
    <w:rsid w:val="007669EF"/>
    <w:rsid w:val="00766B0E"/>
    <w:rsid w:val="00766BFB"/>
    <w:rsid w:val="00766ED2"/>
    <w:rsid w:val="0076730D"/>
    <w:rsid w:val="0076731C"/>
    <w:rsid w:val="007673D6"/>
    <w:rsid w:val="0076747C"/>
    <w:rsid w:val="007674C6"/>
    <w:rsid w:val="00767703"/>
    <w:rsid w:val="007678B6"/>
    <w:rsid w:val="007700C8"/>
    <w:rsid w:val="007702AC"/>
    <w:rsid w:val="00770CEE"/>
    <w:rsid w:val="007721AD"/>
    <w:rsid w:val="00772232"/>
    <w:rsid w:val="007728F4"/>
    <w:rsid w:val="00772D15"/>
    <w:rsid w:val="00772DC3"/>
    <w:rsid w:val="007733C4"/>
    <w:rsid w:val="00773C87"/>
    <w:rsid w:val="00773EC7"/>
    <w:rsid w:val="007743A1"/>
    <w:rsid w:val="007744EF"/>
    <w:rsid w:val="007755D3"/>
    <w:rsid w:val="00775BAA"/>
    <w:rsid w:val="00775EFD"/>
    <w:rsid w:val="00775F11"/>
    <w:rsid w:val="00776351"/>
    <w:rsid w:val="0077647F"/>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C45"/>
    <w:rsid w:val="00781DAD"/>
    <w:rsid w:val="0078243D"/>
    <w:rsid w:val="00782D8A"/>
    <w:rsid w:val="007833C3"/>
    <w:rsid w:val="007837BE"/>
    <w:rsid w:val="0078380D"/>
    <w:rsid w:val="00783D8C"/>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0D32"/>
    <w:rsid w:val="00791190"/>
    <w:rsid w:val="007916D2"/>
    <w:rsid w:val="0079171D"/>
    <w:rsid w:val="00791866"/>
    <w:rsid w:val="00791ADE"/>
    <w:rsid w:val="00791BE9"/>
    <w:rsid w:val="00791BEA"/>
    <w:rsid w:val="00791D83"/>
    <w:rsid w:val="007926B7"/>
    <w:rsid w:val="00792AD3"/>
    <w:rsid w:val="00792BEC"/>
    <w:rsid w:val="00792ECC"/>
    <w:rsid w:val="00793061"/>
    <w:rsid w:val="00793774"/>
    <w:rsid w:val="007937F3"/>
    <w:rsid w:val="00793901"/>
    <w:rsid w:val="007939C7"/>
    <w:rsid w:val="00793F70"/>
    <w:rsid w:val="007947FB"/>
    <w:rsid w:val="00794DFE"/>
    <w:rsid w:val="007954AC"/>
    <w:rsid w:val="00795804"/>
    <w:rsid w:val="00795809"/>
    <w:rsid w:val="00795BA6"/>
    <w:rsid w:val="0079601B"/>
    <w:rsid w:val="007962E1"/>
    <w:rsid w:val="00796B15"/>
    <w:rsid w:val="00797DAA"/>
    <w:rsid w:val="00797FCF"/>
    <w:rsid w:val="007A032A"/>
    <w:rsid w:val="007A0616"/>
    <w:rsid w:val="007A09CA"/>
    <w:rsid w:val="007A0BCB"/>
    <w:rsid w:val="007A0BDA"/>
    <w:rsid w:val="007A0CDD"/>
    <w:rsid w:val="007A0D0D"/>
    <w:rsid w:val="007A0DAC"/>
    <w:rsid w:val="007A1184"/>
    <w:rsid w:val="007A1189"/>
    <w:rsid w:val="007A15BA"/>
    <w:rsid w:val="007A16E9"/>
    <w:rsid w:val="007A1B63"/>
    <w:rsid w:val="007A21E3"/>
    <w:rsid w:val="007A22D6"/>
    <w:rsid w:val="007A2BFF"/>
    <w:rsid w:val="007A2D56"/>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490"/>
    <w:rsid w:val="007A75A3"/>
    <w:rsid w:val="007A7AD5"/>
    <w:rsid w:val="007A7DB8"/>
    <w:rsid w:val="007B0253"/>
    <w:rsid w:val="007B073B"/>
    <w:rsid w:val="007B1061"/>
    <w:rsid w:val="007B1857"/>
    <w:rsid w:val="007B19CC"/>
    <w:rsid w:val="007B1AFB"/>
    <w:rsid w:val="007B1F9A"/>
    <w:rsid w:val="007B2074"/>
    <w:rsid w:val="007B2638"/>
    <w:rsid w:val="007B2BB1"/>
    <w:rsid w:val="007B3476"/>
    <w:rsid w:val="007B448A"/>
    <w:rsid w:val="007B44DC"/>
    <w:rsid w:val="007B4543"/>
    <w:rsid w:val="007B4937"/>
    <w:rsid w:val="007B4D3D"/>
    <w:rsid w:val="007B550D"/>
    <w:rsid w:val="007B59C5"/>
    <w:rsid w:val="007B5A66"/>
    <w:rsid w:val="007B630D"/>
    <w:rsid w:val="007B722A"/>
    <w:rsid w:val="007B76FC"/>
    <w:rsid w:val="007B77FB"/>
    <w:rsid w:val="007B7D58"/>
    <w:rsid w:val="007B7E59"/>
    <w:rsid w:val="007C0880"/>
    <w:rsid w:val="007C0AE5"/>
    <w:rsid w:val="007C0BD2"/>
    <w:rsid w:val="007C0F3A"/>
    <w:rsid w:val="007C0FA1"/>
    <w:rsid w:val="007C1065"/>
    <w:rsid w:val="007C14BD"/>
    <w:rsid w:val="007C1537"/>
    <w:rsid w:val="007C198E"/>
    <w:rsid w:val="007C1B94"/>
    <w:rsid w:val="007C26FF"/>
    <w:rsid w:val="007C2A39"/>
    <w:rsid w:val="007C2AAF"/>
    <w:rsid w:val="007C301B"/>
    <w:rsid w:val="007C3C91"/>
    <w:rsid w:val="007C3D88"/>
    <w:rsid w:val="007C3EE5"/>
    <w:rsid w:val="007C3F14"/>
    <w:rsid w:val="007C450E"/>
    <w:rsid w:val="007C46E3"/>
    <w:rsid w:val="007C508D"/>
    <w:rsid w:val="007C515A"/>
    <w:rsid w:val="007C52ED"/>
    <w:rsid w:val="007C52F0"/>
    <w:rsid w:val="007C56CE"/>
    <w:rsid w:val="007C5817"/>
    <w:rsid w:val="007C5CE6"/>
    <w:rsid w:val="007C5DB6"/>
    <w:rsid w:val="007C64BC"/>
    <w:rsid w:val="007C6939"/>
    <w:rsid w:val="007C6941"/>
    <w:rsid w:val="007C6D8A"/>
    <w:rsid w:val="007C6E75"/>
    <w:rsid w:val="007C7578"/>
    <w:rsid w:val="007C779D"/>
    <w:rsid w:val="007C7EF3"/>
    <w:rsid w:val="007D020B"/>
    <w:rsid w:val="007D02A6"/>
    <w:rsid w:val="007D0645"/>
    <w:rsid w:val="007D098C"/>
    <w:rsid w:val="007D11B6"/>
    <w:rsid w:val="007D149C"/>
    <w:rsid w:val="007D163B"/>
    <w:rsid w:val="007D1B7C"/>
    <w:rsid w:val="007D1EEA"/>
    <w:rsid w:val="007D214A"/>
    <w:rsid w:val="007D357E"/>
    <w:rsid w:val="007D3889"/>
    <w:rsid w:val="007D39D7"/>
    <w:rsid w:val="007D478D"/>
    <w:rsid w:val="007D4838"/>
    <w:rsid w:val="007D4956"/>
    <w:rsid w:val="007D4FF2"/>
    <w:rsid w:val="007D5033"/>
    <w:rsid w:val="007D512C"/>
    <w:rsid w:val="007D526F"/>
    <w:rsid w:val="007D5CFA"/>
    <w:rsid w:val="007D6310"/>
    <w:rsid w:val="007D673F"/>
    <w:rsid w:val="007D68F4"/>
    <w:rsid w:val="007D6906"/>
    <w:rsid w:val="007D6CE5"/>
    <w:rsid w:val="007D6E8A"/>
    <w:rsid w:val="007D6EF0"/>
    <w:rsid w:val="007D7042"/>
    <w:rsid w:val="007D7059"/>
    <w:rsid w:val="007D7522"/>
    <w:rsid w:val="007E0162"/>
    <w:rsid w:val="007E05CC"/>
    <w:rsid w:val="007E08F5"/>
    <w:rsid w:val="007E0986"/>
    <w:rsid w:val="007E0C8C"/>
    <w:rsid w:val="007E0EF0"/>
    <w:rsid w:val="007E1479"/>
    <w:rsid w:val="007E1A55"/>
    <w:rsid w:val="007E1CB1"/>
    <w:rsid w:val="007E1EBF"/>
    <w:rsid w:val="007E1FA7"/>
    <w:rsid w:val="007E201B"/>
    <w:rsid w:val="007E2146"/>
    <w:rsid w:val="007E2B64"/>
    <w:rsid w:val="007E2B9D"/>
    <w:rsid w:val="007E3182"/>
    <w:rsid w:val="007E36F8"/>
    <w:rsid w:val="007E42F2"/>
    <w:rsid w:val="007E4603"/>
    <w:rsid w:val="007E48CD"/>
    <w:rsid w:val="007E48E4"/>
    <w:rsid w:val="007E531F"/>
    <w:rsid w:val="007E5634"/>
    <w:rsid w:val="007E5D16"/>
    <w:rsid w:val="007E5DAB"/>
    <w:rsid w:val="007E5FFD"/>
    <w:rsid w:val="007E6171"/>
    <w:rsid w:val="007E6239"/>
    <w:rsid w:val="007E6735"/>
    <w:rsid w:val="007E67F4"/>
    <w:rsid w:val="007E732E"/>
    <w:rsid w:val="007E741E"/>
    <w:rsid w:val="007E7B2B"/>
    <w:rsid w:val="007E7E6F"/>
    <w:rsid w:val="007F05E0"/>
    <w:rsid w:val="007F0B4C"/>
    <w:rsid w:val="007F0B77"/>
    <w:rsid w:val="007F0B82"/>
    <w:rsid w:val="007F0DD3"/>
    <w:rsid w:val="007F1083"/>
    <w:rsid w:val="007F18C0"/>
    <w:rsid w:val="007F1F26"/>
    <w:rsid w:val="007F2477"/>
    <w:rsid w:val="007F2DBB"/>
    <w:rsid w:val="007F2ED4"/>
    <w:rsid w:val="007F3960"/>
    <w:rsid w:val="007F3FB0"/>
    <w:rsid w:val="007F43A9"/>
    <w:rsid w:val="007F54CD"/>
    <w:rsid w:val="007F559A"/>
    <w:rsid w:val="007F5605"/>
    <w:rsid w:val="007F5608"/>
    <w:rsid w:val="007F5874"/>
    <w:rsid w:val="007F5D4A"/>
    <w:rsid w:val="007F5DAD"/>
    <w:rsid w:val="007F6020"/>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2410"/>
    <w:rsid w:val="0080270F"/>
    <w:rsid w:val="00802FDA"/>
    <w:rsid w:val="00803160"/>
    <w:rsid w:val="008036F8"/>
    <w:rsid w:val="00803905"/>
    <w:rsid w:val="0080397E"/>
    <w:rsid w:val="00803B71"/>
    <w:rsid w:val="00803E2E"/>
    <w:rsid w:val="00803FD6"/>
    <w:rsid w:val="008041E1"/>
    <w:rsid w:val="00804867"/>
    <w:rsid w:val="00804B2F"/>
    <w:rsid w:val="008050E9"/>
    <w:rsid w:val="008053AD"/>
    <w:rsid w:val="00805D11"/>
    <w:rsid w:val="0080656E"/>
    <w:rsid w:val="00806979"/>
    <w:rsid w:val="0080699F"/>
    <w:rsid w:val="00806D29"/>
    <w:rsid w:val="00806F5E"/>
    <w:rsid w:val="008072B6"/>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4072"/>
    <w:rsid w:val="008142CD"/>
    <w:rsid w:val="0081433F"/>
    <w:rsid w:val="00814500"/>
    <w:rsid w:val="008145B9"/>
    <w:rsid w:val="00814B38"/>
    <w:rsid w:val="00814B65"/>
    <w:rsid w:val="00814B6C"/>
    <w:rsid w:val="00814BD6"/>
    <w:rsid w:val="00814D2B"/>
    <w:rsid w:val="0081529F"/>
    <w:rsid w:val="008153F0"/>
    <w:rsid w:val="008154B6"/>
    <w:rsid w:val="008155E8"/>
    <w:rsid w:val="00815706"/>
    <w:rsid w:val="00815D64"/>
    <w:rsid w:val="00816292"/>
    <w:rsid w:val="00816A54"/>
    <w:rsid w:val="00816B07"/>
    <w:rsid w:val="00816D94"/>
    <w:rsid w:val="00816D9C"/>
    <w:rsid w:val="00817151"/>
    <w:rsid w:val="008177D6"/>
    <w:rsid w:val="0081787C"/>
    <w:rsid w:val="00817B8F"/>
    <w:rsid w:val="00817C96"/>
    <w:rsid w:val="00817CB0"/>
    <w:rsid w:val="00817D2A"/>
    <w:rsid w:val="00817F27"/>
    <w:rsid w:val="008207F3"/>
    <w:rsid w:val="00820A96"/>
    <w:rsid w:val="008216E2"/>
    <w:rsid w:val="0082172C"/>
    <w:rsid w:val="008219C7"/>
    <w:rsid w:val="00821A22"/>
    <w:rsid w:val="00821DC0"/>
    <w:rsid w:val="00822131"/>
    <w:rsid w:val="00823335"/>
    <w:rsid w:val="008235D2"/>
    <w:rsid w:val="008235E4"/>
    <w:rsid w:val="008237B2"/>
    <w:rsid w:val="00823B2A"/>
    <w:rsid w:val="00823F20"/>
    <w:rsid w:val="00823F61"/>
    <w:rsid w:val="0082449E"/>
    <w:rsid w:val="008247A4"/>
    <w:rsid w:val="008249FF"/>
    <w:rsid w:val="00825093"/>
    <w:rsid w:val="008251EC"/>
    <w:rsid w:val="00825511"/>
    <w:rsid w:val="00825693"/>
    <w:rsid w:val="00825EEF"/>
    <w:rsid w:val="00826204"/>
    <w:rsid w:val="008263E0"/>
    <w:rsid w:val="00826D90"/>
    <w:rsid w:val="00827015"/>
    <w:rsid w:val="00827109"/>
    <w:rsid w:val="008272E9"/>
    <w:rsid w:val="00827A41"/>
    <w:rsid w:val="00827AF3"/>
    <w:rsid w:val="00827BC8"/>
    <w:rsid w:val="0083179C"/>
    <w:rsid w:val="008319D8"/>
    <w:rsid w:val="00831F2D"/>
    <w:rsid w:val="00832142"/>
    <w:rsid w:val="00832A9A"/>
    <w:rsid w:val="00832C18"/>
    <w:rsid w:val="00832CAF"/>
    <w:rsid w:val="0083311A"/>
    <w:rsid w:val="008333BB"/>
    <w:rsid w:val="0083417A"/>
    <w:rsid w:val="00834512"/>
    <w:rsid w:val="00834851"/>
    <w:rsid w:val="008349E7"/>
    <w:rsid w:val="0083502E"/>
    <w:rsid w:val="008350E9"/>
    <w:rsid w:val="008352A3"/>
    <w:rsid w:val="00835B21"/>
    <w:rsid w:val="00835B82"/>
    <w:rsid w:val="00836133"/>
    <w:rsid w:val="0083657B"/>
    <w:rsid w:val="00836B5B"/>
    <w:rsid w:val="0083746E"/>
    <w:rsid w:val="0083768C"/>
    <w:rsid w:val="008377A4"/>
    <w:rsid w:val="00837E87"/>
    <w:rsid w:val="008401C3"/>
    <w:rsid w:val="008403B2"/>
    <w:rsid w:val="008404D7"/>
    <w:rsid w:val="00840634"/>
    <w:rsid w:val="00840A68"/>
    <w:rsid w:val="00840A83"/>
    <w:rsid w:val="00840D46"/>
    <w:rsid w:val="00841573"/>
    <w:rsid w:val="008419A1"/>
    <w:rsid w:val="00841EE6"/>
    <w:rsid w:val="00841FA0"/>
    <w:rsid w:val="00842061"/>
    <w:rsid w:val="008426E0"/>
    <w:rsid w:val="0084296C"/>
    <w:rsid w:val="00842B49"/>
    <w:rsid w:val="00842DB7"/>
    <w:rsid w:val="0084387F"/>
    <w:rsid w:val="00843AFD"/>
    <w:rsid w:val="00843B2C"/>
    <w:rsid w:val="008444F8"/>
    <w:rsid w:val="008445D2"/>
    <w:rsid w:val="00844750"/>
    <w:rsid w:val="00844864"/>
    <w:rsid w:val="008451B5"/>
    <w:rsid w:val="00845A92"/>
    <w:rsid w:val="00845F51"/>
    <w:rsid w:val="00846106"/>
    <w:rsid w:val="00846273"/>
    <w:rsid w:val="00846467"/>
    <w:rsid w:val="00846661"/>
    <w:rsid w:val="00846874"/>
    <w:rsid w:val="00846AC4"/>
    <w:rsid w:val="00846C77"/>
    <w:rsid w:val="00846E99"/>
    <w:rsid w:val="00847964"/>
    <w:rsid w:val="00847991"/>
    <w:rsid w:val="00847C4E"/>
    <w:rsid w:val="00847F69"/>
    <w:rsid w:val="00850AE8"/>
    <w:rsid w:val="00850B13"/>
    <w:rsid w:val="00851B22"/>
    <w:rsid w:val="00852338"/>
    <w:rsid w:val="008526BD"/>
    <w:rsid w:val="00852AA6"/>
    <w:rsid w:val="00853C45"/>
    <w:rsid w:val="00853C59"/>
    <w:rsid w:val="00854090"/>
    <w:rsid w:val="008540C8"/>
    <w:rsid w:val="00854983"/>
    <w:rsid w:val="00854A91"/>
    <w:rsid w:val="00854E0E"/>
    <w:rsid w:val="00854FB6"/>
    <w:rsid w:val="00855423"/>
    <w:rsid w:val="00856301"/>
    <w:rsid w:val="008569DF"/>
    <w:rsid w:val="00856C75"/>
    <w:rsid w:val="00856D2B"/>
    <w:rsid w:val="00856E4A"/>
    <w:rsid w:val="0085722A"/>
    <w:rsid w:val="00857686"/>
    <w:rsid w:val="00857C34"/>
    <w:rsid w:val="008600FD"/>
    <w:rsid w:val="0086037F"/>
    <w:rsid w:val="0086042C"/>
    <w:rsid w:val="008604E6"/>
    <w:rsid w:val="0086067F"/>
    <w:rsid w:val="00860840"/>
    <w:rsid w:val="00860A02"/>
    <w:rsid w:val="00860A4B"/>
    <w:rsid w:val="00860BAC"/>
    <w:rsid w:val="008611A3"/>
    <w:rsid w:val="00861750"/>
    <w:rsid w:val="00861B41"/>
    <w:rsid w:val="00861D65"/>
    <w:rsid w:val="00861DA1"/>
    <w:rsid w:val="0086206A"/>
    <w:rsid w:val="008620C2"/>
    <w:rsid w:val="00862173"/>
    <w:rsid w:val="00862290"/>
    <w:rsid w:val="00862558"/>
    <w:rsid w:val="008626B0"/>
    <w:rsid w:val="0086297D"/>
    <w:rsid w:val="00862988"/>
    <w:rsid w:val="00862A4E"/>
    <w:rsid w:val="00862BA2"/>
    <w:rsid w:val="00863096"/>
    <w:rsid w:val="00863479"/>
    <w:rsid w:val="00863AA0"/>
    <w:rsid w:val="0086435E"/>
    <w:rsid w:val="00864A9F"/>
    <w:rsid w:val="00864C02"/>
    <w:rsid w:val="008650AB"/>
    <w:rsid w:val="00865642"/>
    <w:rsid w:val="00865696"/>
    <w:rsid w:val="00865D02"/>
    <w:rsid w:val="00865D4C"/>
    <w:rsid w:val="00865DE1"/>
    <w:rsid w:val="00866BFD"/>
    <w:rsid w:val="00866FEA"/>
    <w:rsid w:val="00867255"/>
    <w:rsid w:val="008678F0"/>
    <w:rsid w:val="00870018"/>
    <w:rsid w:val="00870141"/>
    <w:rsid w:val="008705CE"/>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E33"/>
    <w:rsid w:val="00874E91"/>
    <w:rsid w:val="00874FAC"/>
    <w:rsid w:val="0087504C"/>
    <w:rsid w:val="00875755"/>
    <w:rsid w:val="00875905"/>
    <w:rsid w:val="00875F79"/>
    <w:rsid w:val="00875FBD"/>
    <w:rsid w:val="00876AC7"/>
    <w:rsid w:val="0087763F"/>
    <w:rsid w:val="00877C45"/>
    <w:rsid w:val="00877C57"/>
    <w:rsid w:val="00877EE5"/>
    <w:rsid w:val="00877FA3"/>
    <w:rsid w:val="008804C9"/>
    <w:rsid w:val="00880D84"/>
    <w:rsid w:val="00880E95"/>
    <w:rsid w:val="008810DF"/>
    <w:rsid w:val="008810FA"/>
    <w:rsid w:val="0088172F"/>
    <w:rsid w:val="00881842"/>
    <w:rsid w:val="008819A5"/>
    <w:rsid w:val="00881F28"/>
    <w:rsid w:val="008829DC"/>
    <w:rsid w:val="00882BB1"/>
    <w:rsid w:val="00883004"/>
    <w:rsid w:val="008830B9"/>
    <w:rsid w:val="00883ED6"/>
    <w:rsid w:val="00884255"/>
    <w:rsid w:val="0088425B"/>
    <w:rsid w:val="00884AD8"/>
    <w:rsid w:val="00884CDF"/>
    <w:rsid w:val="0088579F"/>
    <w:rsid w:val="00885A11"/>
    <w:rsid w:val="00885D5D"/>
    <w:rsid w:val="00885EC9"/>
    <w:rsid w:val="00885F46"/>
    <w:rsid w:val="00885F7A"/>
    <w:rsid w:val="00886223"/>
    <w:rsid w:val="0088651F"/>
    <w:rsid w:val="008876DF"/>
    <w:rsid w:val="00887771"/>
    <w:rsid w:val="00887FEF"/>
    <w:rsid w:val="00890381"/>
    <w:rsid w:val="008907B2"/>
    <w:rsid w:val="00890BCD"/>
    <w:rsid w:val="00890E0D"/>
    <w:rsid w:val="00890F04"/>
    <w:rsid w:val="00890FBE"/>
    <w:rsid w:val="00891F63"/>
    <w:rsid w:val="00891FBD"/>
    <w:rsid w:val="00892253"/>
    <w:rsid w:val="008922DF"/>
    <w:rsid w:val="00893024"/>
    <w:rsid w:val="0089302F"/>
    <w:rsid w:val="00893B3B"/>
    <w:rsid w:val="00893BA4"/>
    <w:rsid w:val="00893DB3"/>
    <w:rsid w:val="008948A0"/>
    <w:rsid w:val="00894A2E"/>
    <w:rsid w:val="00894ADC"/>
    <w:rsid w:val="00895243"/>
    <w:rsid w:val="00895A0C"/>
    <w:rsid w:val="00895A5A"/>
    <w:rsid w:val="00895C9D"/>
    <w:rsid w:val="0089612A"/>
    <w:rsid w:val="008961A5"/>
    <w:rsid w:val="008965CC"/>
    <w:rsid w:val="008967DA"/>
    <w:rsid w:val="0089699C"/>
    <w:rsid w:val="00896D10"/>
    <w:rsid w:val="00896DF5"/>
    <w:rsid w:val="00896FD8"/>
    <w:rsid w:val="00897082"/>
    <w:rsid w:val="008970F6"/>
    <w:rsid w:val="008972CB"/>
    <w:rsid w:val="00897543"/>
    <w:rsid w:val="008975C4"/>
    <w:rsid w:val="00897B8A"/>
    <w:rsid w:val="00897FA7"/>
    <w:rsid w:val="008A0173"/>
    <w:rsid w:val="008A0339"/>
    <w:rsid w:val="008A03A0"/>
    <w:rsid w:val="008A0473"/>
    <w:rsid w:val="008A04C7"/>
    <w:rsid w:val="008A107B"/>
    <w:rsid w:val="008A1C65"/>
    <w:rsid w:val="008A1EA1"/>
    <w:rsid w:val="008A1FBC"/>
    <w:rsid w:val="008A24BD"/>
    <w:rsid w:val="008A294D"/>
    <w:rsid w:val="008A2AAE"/>
    <w:rsid w:val="008A2F26"/>
    <w:rsid w:val="008A36ED"/>
    <w:rsid w:val="008A3898"/>
    <w:rsid w:val="008A3FC3"/>
    <w:rsid w:val="008A42D8"/>
    <w:rsid w:val="008A4335"/>
    <w:rsid w:val="008A457F"/>
    <w:rsid w:val="008A4598"/>
    <w:rsid w:val="008A4912"/>
    <w:rsid w:val="008A4DAC"/>
    <w:rsid w:val="008A4E04"/>
    <w:rsid w:val="008A53C3"/>
    <w:rsid w:val="008A59E9"/>
    <w:rsid w:val="008A62AE"/>
    <w:rsid w:val="008A62D3"/>
    <w:rsid w:val="008A631F"/>
    <w:rsid w:val="008A668F"/>
    <w:rsid w:val="008A6BBB"/>
    <w:rsid w:val="008A6F9D"/>
    <w:rsid w:val="008A72A4"/>
    <w:rsid w:val="008A758D"/>
    <w:rsid w:val="008A75C5"/>
    <w:rsid w:val="008A7669"/>
    <w:rsid w:val="008A76CB"/>
    <w:rsid w:val="008A7819"/>
    <w:rsid w:val="008A788D"/>
    <w:rsid w:val="008A7B15"/>
    <w:rsid w:val="008A7E31"/>
    <w:rsid w:val="008B01A2"/>
    <w:rsid w:val="008B07C2"/>
    <w:rsid w:val="008B095D"/>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779"/>
    <w:rsid w:val="008B3E81"/>
    <w:rsid w:val="008B41EF"/>
    <w:rsid w:val="008B4230"/>
    <w:rsid w:val="008B447F"/>
    <w:rsid w:val="008B44A9"/>
    <w:rsid w:val="008B4787"/>
    <w:rsid w:val="008B4A4A"/>
    <w:rsid w:val="008B4B0D"/>
    <w:rsid w:val="008B4B33"/>
    <w:rsid w:val="008B5448"/>
    <w:rsid w:val="008B5577"/>
    <w:rsid w:val="008B60ED"/>
    <w:rsid w:val="008B66CB"/>
    <w:rsid w:val="008B6BE4"/>
    <w:rsid w:val="008B6E5C"/>
    <w:rsid w:val="008B6EEA"/>
    <w:rsid w:val="008B6F3F"/>
    <w:rsid w:val="008C1161"/>
    <w:rsid w:val="008C2135"/>
    <w:rsid w:val="008C2168"/>
    <w:rsid w:val="008C2236"/>
    <w:rsid w:val="008C2426"/>
    <w:rsid w:val="008C2453"/>
    <w:rsid w:val="008C26B4"/>
    <w:rsid w:val="008C2767"/>
    <w:rsid w:val="008C2BC8"/>
    <w:rsid w:val="008C3555"/>
    <w:rsid w:val="008C3A4C"/>
    <w:rsid w:val="008C40DE"/>
    <w:rsid w:val="008C4B47"/>
    <w:rsid w:val="008C4E5F"/>
    <w:rsid w:val="008C570A"/>
    <w:rsid w:val="008C59D5"/>
    <w:rsid w:val="008C5B10"/>
    <w:rsid w:val="008C6970"/>
    <w:rsid w:val="008C69DC"/>
    <w:rsid w:val="008C6C7A"/>
    <w:rsid w:val="008C6D71"/>
    <w:rsid w:val="008C6F4F"/>
    <w:rsid w:val="008C6F9B"/>
    <w:rsid w:val="008C6FA2"/>
    <w:rsid w:val="008C7245"/>
    <w:rsid w:val="008C74CC"/>
    <w:rsid w:val="008C7652"/>
    <w:rsid w:val="008C76D5"/>
    <w:rsid w:val="008C7783"/>
    <w:rsid w:val="008C7F77"/>
    <w:rsid w:val="008D0459"/>
    <w:rsid w:val="008D05D2"/>
    <w:rsid w:val="008D0671"/>
    <w:rsid w:val="008D069D"/>
    <w:rsid w:val="008D0A7A"/>
    <w:rsid w:val="008D0B27"/>
    <w:rsid w:val="008D13DC"/>
    <w:rsid w:val="008D149D"/>
    <w:rsid w:val="008D1D80"/>
    <w:rsid w:val="008D1E23"/>
    <w:rsid w:val="008D2209"/>
    <w:rsid w:val="008D223F"/>
    <w:rsid w:val="008D2461"/>
    <w:rsid w:val="008D2FA5"/>
    <w:rsid w:val="008D3208"/>
    <w:rsid w:val="008D399A"/>
    <w:rsid w:val="008D4318"/>
    <w:rsid w:val="008D453F"/>
    <w:rsid w:val="008D508F"/>
    <w:rsid w:val="008D538D"/>
    <w:rsid w:val="008D5879"/>
    <w:rsid w:val="008D592F"/>
    <w:rsid w:val="008D5FCD"/>
    <w:rsid w:val="008D6255"/>
    <w:rsid w:val="008D6581"/>
    <w:rsid w:val="008D65B3"/>
    <w:rsid w:val="008D6733"/>
    <w:rsid w:val="008D6BDB"/>
    <w:rsid w:val="008D6E70"/>
    <w:rsid w:val="008D6F90"/>
    <w:rsid w:val="008D7554"/>
    <w:rsid w:val="008D7615"/>
    <w:rsid w:val="008D76A0"/>
    <w:rsid w:val="008D7787"/>
    <w:rsid w:val="008D78FC"/>
    <w:rsid w:val="008D7DEB"/>
    <w:rsid w:val="008E00C0"/>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8B9"/>
    <w:rsid w:val="008E2B47"/>
    <w:rsid w:val="008E2C9C"/>
    <w:rsid w:val="008E2E43"/>
    <w:rsid w:val="008E2E8C"/>
    <w:rsid w:val="008E378A"/>
    <w:rsid w:val="008E3B30"/>
    <w:rsid w:val="008E3F52"/>
    <w:rsid w:val="008E412D"/>
    <w:rsid w:val="008E451A"/>
    <w:rsid w:val="008E48FD"/>
    <w:rsid w:val="008E4CA5"/>
    <w:rsid w:val="008E52DD"/>
    <w:rsid w:val="008E5412"/>
    <w:rsid w:val="008E5625"/>
    <w:rsid w:val="008E5B5F"/>
    <w:rsid w:val="008E5D5A"/>
    <w:rsid w:val="008E624A"/>
    <w:rsid w:val="008E66A3"/>
    <w:rsid w:val="008E6788"/>
    <w:rsid w:val="008E6FB3"/>
    <w:rsid w:val="008E743E"/>
    <w:rsid w:val="008E7659"/>
    <w:rsid w:val="008E7684"/>
    <w:rsid w:val="008E76C6"/>
    <w:rsid w:val="008E7DB3"/>
    <w:rsid w:val="008E7F9D"/>
    <w:rsid w:val="008F0090"/>
    <w:rsid w:val="008F01AB"/>
    <w:rsid w:val="008F044C"/>
    <w:rsid w:val="008F0460"/>
    <w:rsid w:val="008F06E5"/>
    <w:rsid w:val="008F0BA6"/>
    <w:rsid w:val="008F0FC8"/>
    <w:rsid w:val="008F1CF8"/>
    <w:rsid w:val="008F2201"/>
    <w:rsid w:val="008F2A8C"/>
    <w:rsid w:val="008F3069"/>
    <w:rsid w:val="008F35F6"/>
    <w:rsid w:val="008F3C8E"/>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E3B"/>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22BC"/>
    <w:rsid w:val="0090255A"/>
    <w:rsid w:val="00902686"/>
    <w:rsid w:val="00902734"/>
    <w:rsid w:val="00903281"/>
    <w:rsid w:val="00903F0F"/>
    <w:rsid w:val="00903F59"/>
    <w:rsid w:val="009045C7"/>
    <w:rsid w:val="0090480E"/>
    <w:rsid w:val="00904A62"/>
    <w:rsid w:val="00904B6D"/>
    <w:rsid w:val="00904D35"/>
    <w:rsid w:val="00904E71"/>
    <w:rsid w:val="00904F2B"/>
    <w:rsid w:val="009057E9"/>
    <w:rsid w:val="00905A06"/>
    <w:rsid w:val="00905F49"/>
    <w:rsid w:val="00906100"/>
    <w:rsid w:val="009067B8"/>
    <w:rsid w:val="00906EED"/>
    <w:rsid w:val="00907071"/>
    <w:rsid w:val="0090715C"/>
    <w:rsid w:val="00907433"/>
    <w:rsid w:val="009076AC"/>
    <w:rsid w:val="00907BEE"/>
    <w:rsid w:val="00910874"/>
    <w:rsid w:val="009108A7"/>
    <w:rsid w:val="00911A5A"/>
    <w:rsid w:val="00911C80"/>
    <w:rsid w:val="00911E0C"/>
    <w:rsid w:val="00911E1A"/>
    <w:rsid w:val="0091225D"/>
    <w:rsid w:val="009123B9"/>
    <w:rsid w:val="009128C5"/>
    <w:rsid w:val="00912A63"/>
    <w:rsid w:val="00912A96"/>
    <w:rsid w:val="00912F6D"/>
    <w:rsid w:val="0091397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56C5"/>
    <w:rsid w:val="0091610F"/>
    <w:rsid w:val="009161BA"/>
    <w:rsid w:val="00917899"/>
    <w:rsid w:val="00917FD3"/>
    <w:rsid w:val="0092078E"/>
    <w:rsid w:val="00920848"/>
    <w:rsid w:val="00920E3D"/>
    <w:rsid w:val="009216BF"/>
    <w:rsid w:val="009218D2"/>
    <w:rsid w:val="00921A44"/>
    <w:rsid w:val="00921A74"/>
    <w:rsid w:val="00921C9F"/>
    <w:rsid w:val="00921ED5"/>
    <w:rsid w:val="00921FA1"/>
    <w:rsid w:val="00921FEF"/>
    <w:rsid w:val="009225B6"/>
    <w:rsid w:val="00923151"/>
    <w:rsid w:val="009235CF"/>
    <w:rsid w:val="00923821"/>
    <w:rsid w:val="00924108"/>
    <w:rsid w:val="00924193"/>
    <w:rsid w:val="0092507E"/>
    <w:rsid w:val="009250C2"/>
    <w:rsid w:val="00925267"/>
    <w:rsid w:val="00925836"/>
    <w:rsid w:val="00925B66"/>
    <w:rsid w:val="00925DD1"/>
    <w:rsid w:val="00925F0C"/>
    <w:rsid w:val="009260EC"/>
    <w:rsid w:val="00926264"/>
    <w:rsid w:val="00926595"/>
    <w:rsid w:val="0092686F"/>
    <w:rsid w:val="0092698B"/>
    <w:rsid w:val="009269EB"/>
    <w:rsid w:val="00926B3F"/>
    <w:rsid w:val="00927522"/>
    <w:rsid w:val="0092784B"/>
    <w:rsid w:val="009279AF"/>
    <w:rsid w:val="0093011E"/>
    <w:rsid w:val="009301E4"/>
    <w:rsid w:val="00930305"/>
    <w:rsid w:val="0093063D"/>
    <w:rsid w:val="00930950"/>
    <w:rsid w:val="00930A2E"/>
    <w:rsid w:val="0093135E"/>
    <w:rsid w:val="00931DF8"/>
    <w:rsid w:val="00932109"/>
    <w:rsid w:val="009322AC"/>
    <w:rsid w:val="009324B1"/>
    <w:rsid w:val="009324BA"/>
    <w:rsid w:val="009326B1"/>
    <w:rsid w:val="009327B5"/>
    <w:rsid w:val="00932A20"/>
    <w:rsid w:val="00933042"/>
    <w:rsid w:val="00933D61"/>
    <w:rsid w:val="00933DE4"/>
    <w:rsid w:val="00934044"/>
    <w:rsid w:val="00934F4B"/>
    <w:rsid w:val="00934FFD"/>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A1C"/>
    <w:rsid w:val="00941B97"/>
    <w:rsid w:val="009421B3"/>
    <w:rsid w:val="0094267F"/>
    <w:rsid w:val="00942BB8"/>
    <w:rsid w:val="00942E21"/>
    <w:rsid w:val="00942EF9"/>
    <w:rsid w:val="0094335F"/>
    <w:rsid w:val="0094376F"/>
    <w:rsid w:val="00944202"/>
    <w:rsid w:val="00944335"/>
    <w:rsid w:val="009443AC"/>
    <w:rsid w:val="0094484A"/>
    <w:rsid w:val="00944AF4"/>
    <w:rsid w:val="00945E49"/>
    <w:rsid w:val="009462D8"/>
    <w:rsid w:val="00946388"/>
    <w:rsid w:val="0094663A"/>
    <w:rsid w:val="00946865"/>
    <w:rsid w:val="00946AA5"/>
    <w:rsid w:val="00946C4B"/>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CCA"/>
    <w:rsid w:val="00953424"/>
    <w:rsid w:val="009537A7"/>
    <w:rsid w:val="00953B1F"/>
    <w:rsid w:val="00953C21"/>
    <w:rsid w:val="009548C3"/>
    <w:rsid w:val="00954E67"/>
    <w:rsid w:val="0095506D"/>
    <w:rsid w:val="009551B9"/>
    <w:rsid w:val="009555E2"/>
    <w:rsid w:val="009557AC"/>
    <w:rsid w:val="009557DF"/>
    <w:rsid w:val="00955A2E"/>
    <w:rsid w:val="00955B1F"/>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26B"/>
    <w:rsid w:val="0096392B"/>
    <w:rsid w:val="0096397B"/>
    <w:rsid w:val="00963F73"/>
    <w:rsid w:val="00964E3C"/>
    <w:rsid w:val="00964E69"/>
    <w:rsid w:val="0096504D"/>
    <w:rsid w:val="009654F0"/>
    <w:rsid w:val="009659EA"/>
    <w:rsid w:val="0096691D"/>
    <w:rsid w:val="00966EC4"/>
    <w:rsid w:val="0096766C"/>
    <w:rsid w:val="00967851"/>
    <w:rsid w:val="00967D2D"/>
    <w:rsid w:val="00970F7A"/>
    <w:rsid w:val="00970FE3"/>
    <w:rsid w:val="00971C7D"/>
    <w:rsid w:val="00971EC5"/>
    <w:rsid w:val="00971F6B"/>
    <w:rsid w:val="00971FCC"/>
    <w:rsid w:val="009720D1"/>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3EB"/>
    <w:rsid w:val="009744FF"/>
    <w:rsid w:val="00974520"/>
    <w:rsid w:val="009749BE"/>
    <w:rsid w:val="00974B9F"/>
    <w:rsid w:val="00974EBD"/>
    <w:rsid w:val="00974FB0"/>
    <w:rsid w:val="009751BA"/>
    <w:rsid w:val="0097539E"/>
    <w:rsid w:val="0097577E"/>
    <w:rsid w:val="0097584E"/>
    <w:rsid w:val="00975E5D"/>
    <w:rsid w:val="009765CF"/>
    <w:rsid w:val="00976989"/>
    <w:rsid w:val="00976D1B"/>
    <w:rsid w:val="00976FFB"/>
    <w:rsid w:val="00977852"/>
    <w:rsid w:val="0097789C"/>
    <w:rsid w:val="009778AB"/>
    <w:rsid w:val="00980403"/>
    <w:rsid w:val="009804CB"/>
    <w:rsid w:val="009809DD"/>
    <w:rsid w:val="00980ACA"/>
    <w:rsid w:val="00980F14"/>
    <w:rsid w:val="00981BAF"/>
    <w:rsid w:val="00981CA5"/>
    <w:rsid w:val="00982314"/>
    <w:rsid w:val="00982768"/>
    <w:rsid w:val="00982773"/>
    <w:rsid w:val="00982AB4"/>
    <w:rsid w:val="00982E67"/>
    <w:rsid w:val="00982F7A"/>
    <w:rsid w:val="00983007"/>
    <w:rsid w:val="00983061"/>
    <w:rsid w:val="00983223"/>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624"/>
    <w:rsid w:val="009927C4"/>
    <w:rsid w:val="00992A4E"/>
    <w:rsid w:val="00993075"/>
    <w:rsid w:val="009930C0"/>
    <w:rsid w:val="0099324C"/>
    <w:rsid w:val="00993627"/>
    <w:rsid w:val="0099367D"/>
    <w:rsid w:val="009936F0"/>
    <w:rsid w:val="00994D59"/>
    <w:rsid w:val="009951AB"/>
    <w:rsid w:val="0099531F"/>
    <w:rsid w:val="00995360"/>
    <w:rsid w:val="009954AD"/>
    <w:rsid w:val="00995D6A"/>
    <w:rsid w:val="00996A8B"/>
    <w:rsid w:val="00996CD4"/>
    <w:rsid w:val="00997033"/>
    <w:rsid w:val="00997038"/>
    <w:rsid w:val="0099731A"/>
    <w:rsid w:val="009975D0"/>
    <w:rsid w:val="009979D6"/>
    <w:rsid w:val="00997CA3"/>
    <w:rsid w:val="009A0212"/>
    <w:rsid w:val="009A031F"/>
    <w:rsid w:val="009A0C1F"/>
    <w:rsid w:val="009A0E09"/>
    <w:rsid w:val="009A12A5"/>
    <w:rsid w:val="009A1DFF"/>
    <w:rsid w:val="009A1F7B"/>
    <w:rsid w:val="009A2144"/>
    <w:rsid w:val="009A246A"/>
    <w:rsid w:val="009A255D"/>
    <w:rsid w:val="009A3183"/>
    <w:rsid w:val="009A32D7"/>
    <w:rsid w:val="009A3576"/>
    <w:rsid w:val="009A38FF"/>
    <w:rsid w:val="009A3A6D"/>
    <w:rsid w:val="009A3AB5"/>
    <w:rsid w:val="009A3BA5"/>
    <w:rsid w:val="009A4AA9"/>
    <w:rsid w:val="009A516A"/>
    <w:rsid w:val="009A56A7"/>
    <w:rsid w:val="009A5DA2"/>
    <w:rsid w:val="009A6127"/>
    <w:rsid w:val="009A62DC"/>
    <w:rsid w:val="009A637B"/>
    <w:rsid w:val="009A6456"/>
    <w:rsid w:val="009A6C74"/>
    <w:rsid w:val="009A6EE7"/>
    <w:rsid w:val="009A7154"/>
    <w:rsid w:val="009A78D1"/>
    <w:rsid w:val="009A7DFB"/>
    <w:rsid w:val="009A7E08"/>
    <w:rsid w:val="009B003C"/>
    <w:rsid w:val="009B1073"/>
    <w:rsid w:val="009B1823"/>
    <w:rsid w:val="009B2109"/>
    <w:rsid w:val="009B2E47"/>
    <w:rsid w:val="009B3685"/>
    <w:rsid w:val="009B3745"/>
    <w:rsid w:val="009B3C79"/>
    <w:rsid w:val="009B3D47"/>
    <w:rsid w:val="009B4119"/>
    <w:rsid w:val="009B4250"/>
    <w:rsid w:val="009B4821"/>
    <w:rsid w:val="009B4C1C"/>
    <w:rsid w:val="009B4C24"/>
    <w:rsid w:val="009B4F1C"/>
    <w:rsid w:val="009B4F40"/>
    <w:rsid w:val="009B5821"/>
    <w:rsid w:val="009B5C15"/>
    <w:rsid w:val="009B68D2"/>
    <w:rsid w:val="009B70E9"/>
    <w:rsid w:val="009B7564"/>
    <w:rsid w:val="009B7BB7"/>
    <w:rsid w:val="009B7FFA"/>
    <w:rsid w:val="009C00EF"/>
    <w:rsid w:val="009C0BC1"/>
    <w:rsid w:val="009C0DBE"/>
    <w:rsid w:val="009C0E18"/>
    <w:rsid w:val="009C19BC"/>
    <w:rsid w:val="009C19D2"/>
    <w:rsid w:val="009C1BF9"/>
    <w:rsid w:val="009C1D4B"/>
    <w:rsid w:val="009C1E0C"/>
    <w:rsid w:val="009C281C"/>
    <w:rsid w:val="009C2AB0"/>
    <w:rsid w:val="009C3AEF"/>
    <w:rsid w:val="009C3D88"/>
    <w:rsid w:val="009C42A3"/>
    <w:rsid w:val="009C4B76"/>
    <w:rsid w:val="009C51D0"/>
    <w:rsid w:val="009C520B"/>
    <w:rsid w:val="009C5785"/>
    <w:rsid w:val="009C5874"/>
    <w:rsid w:val="009C6768"/>
    <w:rsid w:val="009C6894"/>
    <w:rsid w:val="009C6B3B"/>
    <w:rsid w:val="009C6B7B"/>
    <w:rsid w:val="009C6E93"/>
    <w:rsid w:val="009C73C4"/>
    <w:rsid w:val="009C7CE4"/>
    <w:rsid w:val="009C7F47"/>
    <w:rsid w:val="009D0361"/>
    <w:rsid w:val="009D0720"/>
    <w:rsid w:val="009D0C8D"/>
    <w:rsid w:val="009D1129"/>
    <w:rsid w:val="009D1342"/>
    <w:rsid w:val="009D15EA"/>
    <w:rsid w:val="009D1C57"/>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07A"/>
    <w:rsid w:val="009D610C"/>
    <w:rsid w:val="009D62E7"/>
    <w:rsid w:val="009D6624"/>
    <w:rsid w:val="009D6BF6"/>
    <w:rsid w:val="009D6D66"/>
    <w:rsid w:val="009D6F4D"/>
    <w:rsid w:val="009D75A4"/>
    <w:rsid w:val="009D785E"/>
    <w:rsid w:val="009E04A9"/>
    <w:rsid w:val="009E04FB"/>
    <w:rsid w:val="009E0871"/>
    <w:rsid w:val="009E0935"/>
    <w:rsid w:val="009E1012"/>
    <w:rsid w:val="009E1137"/>
    <w:rsid w:val="009E176B"/>
    <w:rsid w:val="009E1D7C"/>
    <w:rsid w:val="009E1E2C"/>
    <w:rsid w:val="009E1F70"/>
    <w:rsid w:val="009E21A4"/>
    <w:rsid w:val="009E2BE6"/>
    <w:rsid w:val="009E2CB8"/>
    <w:rsid w:val="009E2DD3"/>
    <w:rsid w:val="009E2EAE"/>
    <w:rsid w:val="009E2F75"/>
    <w:rsid w:val="009E2F97"/>
    <w:rsid w:val="009E3644"/>
    <w:rsid w:val="009E3790"/>
    <w:rsid w:val="009E3C31"/>
    <w:rsid w:val="009E457F"/>
    <w:rsid w:val="009E4EB2"/>
    <w:rsid w:val="009E4FCC"/>
    <w:rsid w:val="009E5656"/>
    <w:rsid w:val="009E5985"/>
    <w:rsid w:val="009E5AB4"/>
    <w:rsid w:val="009E6390"/>
    <w:rsid w:val="009E641D"/>
    <w:rsid w:val="009E6A64"/>
    <w:rsid w:val="009E6FBA"/>
    <w:rsid w:val="009E6FC8"/>
    <w:rsid w:val="009E7789"/>
    <w:rsid w:val="009E7E9B"/>
    <w:rsid w:val="009F0258"/>
    <w:rsid w:val="009F02E1"/>
    <w:rsid w:val="009F056D"/>
    <w:rsid w:val="009F07FC"/>
    <w:rsid w:val="009F0992"/>
    <w:rsid w:val="009F0CD1"/>
    <w:rsid w:val="009F1493"/>
    <w:rsid w:val="009F187B"/>
    <w:rsid w:val="009F1933"/>
    <w:rsid w:val="009F24A0"/>
    <w:rsid w:val="009F2A94"/>
    <w:rsid w:val="009F2AAF"/>
    <w:rsid w:val="009F2E7E"/>
    <w:rsid w:val="009F3A4B"/>
    <w:rsid w:val="009F4196"/>
    <w:rsid w:val="009F41E1"/>
    <w:rsid w:val="009F4375"/>
    <w:rsid w:val="009F483A"/>
    <w:rsid w:val="009F4F05"/>
    <w:rsid w:val="009F5606"/>
    <w:rsid w:val="009F5CA4"/>
    <w:rsid w:val="009F6410"/>
    <w:rsid w:val="009F6457"/>
    <w:rsid w:val="009F6DCD"/>
    <w:rsid w:val="009F7169"/>
    <w:rsid w:val="009F7350"/>
    <w:rsid w:val="009F7883"/>
    <w:rsid w:val="009F79BE"/>
    <w:rsid w:val="00A0018E"/>
    <w:rsid w:val="00A00B60"/>
    <w:rsid w:val="00A01006"/>
    <w:rsid w:val="00A01C5E"/>
    <w:rsid w:val="00A02B26"/>
    <w:rsid w:val="00A02BEC"/>
    <w:rsid w:val="00A02C96"/>
    <w:rsid w:val="00A02D52"/>
    <w:rsid w:val="00A02FBC"/>
    <w:rsid w:val="00A03A1D"/>
    <w:rsid w:val="00A040FA"/>
    <w:rsid w:val="00A043B9"/>
    <w:rsid w:val="00A04541"/>
    <w:rsid w:val="00A045DC"/>
    <w:rsid w:val="00A04A92"/>
    <w:rsid w:val="00A04DB3"/>
    <w:rsid w:val="00A04E65"/>
    <w:rsid w:val="00A05355"/>
    <w:rsid w:val="00A0559E"/>
    <w:rsid w:val="00A05A1F"/>
    <w:rsid w:val="00A05AA6"/>
    <w:rsid w:val="00A05AB3"/>
    <w:rsid w:val="00A05BD0"/>
    <w:rsid w:val="00A05DFF"/>
    <w:rsid w:val="00A062EA"/>
    <w:rsid w:val="00A06384"/>
    <w:rsid w:val="00A0648C"/>
    <w:rsid w:val="00A068D2"/>
    <w:rsid w:val="00A06ABB"/>
    <w:rsid w:val="00A06F57"/>
    <w:rsid w:val="00A06FF5"/>
    <w:rsid w:val="00A07065"/>
    <w:rsid w:val="00A07594"/>
    <w:rsid w:val="00A07654"/>
    <w:rsid w:val="00A07656"/>
    <w:rsid w:val="00A0795D"/>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A3B"/>
    <w:rsid w:val="00A13B10"/>
    <w:rsid w:val="00A13CF1"/>
    <w:rsid w:val="00A145D0"/>
    <w:rsid w:val="00A157EC"/>
    <w:rsid w:val="00A158D3"/>
    <w:rsid w:val="00A15F2F"/>
    <w:rsid w:val="00A16150"/>
    <w:rsid w:val="00A163A7"/>
    <w:rsid w:val="00A16510"/>
    <w:rsid w:val="00A1686F"/>
    <w:rsid w:val="00A17180"/>
    <w:rsid w:val="00A17345"/>
    <w:rsid w:val="00A17543"/>
    <w:rsid w:val="00A17648"/>
    <w:rsid w:val="00A1789B"/>
    <w:rsid w:val="00A179CC"/>
    <w:rsid w:val="00A17FA0"/>
    <w:rsid w:val="00A20232"/>
    <w:rsid w:val="00A205BF"/>
    <w:rsid w:val="00A205D4"/>
    <w:rsid w:val="00A2104B"/>
    <w:rsid w:val="00A210E9"/>
    <w:rsid w:val="00A218AE"/>
    <w:rsid w:val="00A21A9D"/>
    <w:rsid w:val="00A21AAA"/>
    <w:rsid w:val="00A21E51"/>
    <w:rsid w:val="00A2208A"/>
    <w:rsid w:val="00A22132"/>
    <w:rsid w:val="00A22207"/>
    <w:rsid w:val="00A22664"/>
    <w:rsid w:val="00A23243"/>
    <w:rsid w:val="00A23590"/>
    <w:rsid w:val="00A23666"/>
    <w:rsid w:val="00A23919"/>
    <w:rsid w:val="00A23921"/>
    <w:rsid w:val="00A23E0D"/>
    <w:rsid w:val="00A24002"/>
    <w:rsid w:val="00A2470A"/>
    <w:rsid w:val="00A2481C"/>
    <w:rsid w:val="00A24CCF"/>
    <w:rsid w:val="00A25296"/>
    <w:rsid w:val="00A253C6"/>
    <w:rsid w:val="00A255E7"/>
    <w:rsid w:val="00A2585A"/>
    <w:rsid w:val="00A25C9D"/>
    <w:rsid w:val="00A261E4"/>
    <w:rsid w:val="00A265D9"/>
    <w:rsid w:val="00A26883"/>
    <w:rsid w:val="00A26D60"/>
    <w:rsid w:val="00A26EE0"/>
    <w:rsid w:val="00A2702B"/>
    <w:rsid w:val="00A279DC"/>
    <w:rsid w:val="00A27DA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93A"/>
    <w:rsid w:val="00A34685"/>
    <w:rsid w:val="00A34DA0"/>
    <w:rsid w:val="00A35A0B"/>
    <w:rsid w:val="00A35BD0"/>
    <w:rsid w:val="00A362CB"/>
    <w:rsid w:val="00A37413"/>
    <w:rsid w:val="00A3747D"/>
    <w:rsid w:val="00A37A59"/>
    <w:rsid w:val="00A37E05"/>
    <w:rsid w:val="00A40531"/>
    <w:rsid w:val="00A40660"/>
    <w:rsid w:val="00A40C1E"/>
    <w:rsid w:val="00A41821"/>
    <w:rsid w:val="00A419D9"/>
    <w:rsid w:val="00A41C5C"/>
    <w:rsid w:val="00A41EF0"/>
    <w:rsid w:val="00A422A2"/>
    <w:rsid w:val="00A42659"/>
    <w:rsid w:val="00A42B87"/>
    <w:rsid w:val="00A4339C"/>
    <w:rsid w:val="00A434A5"/>
    <w:rsid w:val="00A436EE"/>
    <w:rsid w:val="00A4392A"/>
    <w:rsid w:val="00A4424E"/>
    <w:rsid w:val="00A442E8"/>
    <w:rsid w:val="00A44882"/>
    <w:rsid w:val="00A44E28"/>
    <w:rsid w:val="00A44F39"/>
    <w:rsid w:val="00A45371"/>
    <w:rsid w:val="00A4570E"/>
    <w:rsid w:val="00A4579D"/>
    <w:rsid w:val="00A45A3B"/>
    <w:rsid w:val="00A45C5B"/>
    <w:rsid w:val="00A45EFA"/>
    <w:rsid w:val="00A463F5"/>
    <w:rsid w:val="00A46FAD"/>
    <w:rsid w:val="00A47AC2"/>
    <w:rsid w:val="00A47B4B"/>
    <w:rsid w:val="00A47F62"/>
    <w:rsid w:val="00A5044D"/>
    <w:rsid w:val="00A504E0"/>
    <w:rsid w:val="00A50979"/>
    <w:rsid w:val="00A50B00"/>
    <w:rsid w:val="00A50D49"/>
    <w:rsid w:val="00A511FB"/>
    <w:rsid w:val="00A513E5"/>
    <w:rsid w:val="00A514EB"/>
    <w:rsid w:val="00A520B7"/>
    <w:rsid w:val="00A521E0"/>
    <w:rsid w:val="00A524C8"/>
    <w:rsid w:val="00A5291D"/>
    <w:rsid w:val="00A52EDB"/>
    <w:rsid w:val="00A532E0"/>
    <w:rsid w:val="00A540FF"/>
    <w:rsid w:val="00A54A90"/>
    <w:rsid w:val="00A54B0B"/>
    <w:rsid w:val="00A54D16"/>
    <w:rsid w:val="00A54E6B"/>
    <w:rsid w:val="00A55055"/>
    <w:rsid w:val="00A553DF"/>
    <w:rsid w:val="00A5579B"/>
    <w:rsid w:val="00A55877"/>
    <w:rsid w:val="00A55BB7"/>
    <w:rsid w:val="00A55E76"/>
    <w:rsid w:val="00A5637C"/>
    <w:rsid w:val="00A565DC"/>
    <w:rsid w:val="00A56735"/>
    <w:rsid w:val="00A5688F"/>
    <w:rsid w:val="00A56B72"/>
    <w:rsid w:val="00A56C2C"/>
    <w:rsid w:val="00A5719E"/>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F"/>
    <w:rsid w:val="00A62454"/>
    <w:rsid w:val="00A627E0"/>
    <w:rsid w:val="00A62953"/>
    <w:rsid w:val="00A63244"/>
    <w:rsid w:val="00A6367F"/>
    <w:rsid w:val="00A63872"/>
    <w:rsid w:val="00A63A37"/>
    <w:rsid w:val="00A64073"/>
    <w:rsid w:val="00A64196"/>
    <w:rsid w:val="00A64535"/>
    <w:rsid w:val="00A647A9"/>
    <w:rsid w:val="00A649B4"/>
    <w:rsid w:val="00A64BC7"/>
    <w:rsid w:val="00A64EB1"/>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0DBD"/>
    <w:rsid w:val="00A7141F"/>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7F"/>
    <w:rsid w:val="00A770A5"/>
    <w:rsid w:val="00A7735F"/>
    <w:rsid w:val="00A806D6"/>
    <w:rsid w:val="00A8135C"/>
    <w:rsid w:val="00A81633"/>
    <w:rsid w:val="00A81694"/>
    <w:rsid w:val="00A81D9B"/>
    <w:rsid w:val="00A8221B"/>
    <w:rsid w:val="00A82508"/>
    <w:rsid w:val="00A82C1E"/>
    <w:rsid w:val="00A831F0"/>
    <w:rsid w:val="00A83309"/>
    <w:rsid w:val="00A83BF1"/>
    <w:rsid w:val="00A83C35"/>
    <w:rsid w:val="00A83CA0"/>
    <w:rsid w:val="00A84298"/>
    <w:rsid w:val="00A844CE"/>
    <w:rsid w:val="00A84EBF"/>
    <w:rsid w:val="00A85237"/>
    <w:rsid w:val="00A8523D"/>
    <w:rsid w:val="00A85661"/>
    <w:rsid w:val="00A85FFF"/>
    <w:rsid w:val="00A867E7"/>
    <w:rsid w:val="00A86F67"/>
    <w:rsid w:val="00A86FEF"/>
    <w:rsid w:val="00A8706A"/>
    <w:rsid w:val="00A87482"/>
    <w:rsid w:val="00A87F4E"/>
    <w:rsid w:val="00A90134"/>
    <w:rsid w:val="00A901CB"/>
    <w:rsid w:val="00A905F1"/>
    <w:rsid w:val="00A90E27"/>
    <w:rsid w:val="00A91218"/>
    <w:rsid w:val="00A91469"/>
    <w:rsid w:val="00A9164F"/>
    <w:rsid w:val="00A91F3E"/>
    <w:rsid w:val="00A92246"/>
    <w:rsid w:val="00A92457"/>
    <w:rsid w:val="00A927EE"/>
    <w:rsid w:val="00A92B81"/>
    <w:rsid w:val="00A92B90"/>
    <w:rsid w:val="00A92BF2"/>
    <w:rsid w:val="00A934FE"/>
    <w:rsid w:val="00A93800"/>
    <w:rsid w:val="00A938E5"/>
    <w:rsid w:val="00A93942"/>
    <w:rsid w:val="00A93BA7"/>
    <w:rsid w:val="00A93BDA"/>
    <w:rsid w:val="00A93E34"/>
    <w:rsid w:val="00A93FAE"/>
    <w:rsid w:val="00A94A70"/>
    <w:rsid w:val="00A94BB8"/>
    <w:rsid w:val="00A9505F"/>
    <w:rsid w:val="00A9508C"/>
    <w:rsid w:val="00A9526D"/>
    <w:rsid w:val="00A95815"/>
    <w:rsid w:val="00A95A3E"/>
    <w:rsid w:val="00A96058"/>
    <w:rsid w:val="00A964EC"/>
    <w:rsid w:val="00A9692B"/>
    <w:rsid w:val="00A96CF6"/>
    <w:rsid w:val="00A96D7E"/>
    <w:rsid w:val="00A96E56"/>
    <w:rsid w:val="00A9727C"/>
    <w:rsid w:val="00A97666"/>
    <w:rsid w:val="00A97B8C"/>
    <w:rsid w:val="00A97DBD"/>
    <w:rsid w:val="00A97EF9"/>
    <w:rsid w:val="00AA0003"/>
    <w:rsid w:val="00AA0C3C"/>
    <w:rsid w:val="00AA0D9A"/>
    <w:rsid w:val="00AA1264"/>
    <w:rsid w:val="00AA158B"/>
    <w:rsid w:val="00AA1740"/>
    <w:rsid w:val="00AA1D12"/>
    <w:rsid w:val="00AA1EEC"/>
    <w:rsid w:val="00AA210C"/>
    <w:rsid w:val="00AA29F2"/>
    <w:rsid w:val="00AA2CD8"/>
    <w:rsid w:val="00AA30A2"/>
    <w:rsid w:val="00AA31B2"/>
    <w:rsid w:val="00AA461D"/>
    <w:rsid w:val="00AA49E1"/>
    <w:rsid w:val="00AA4C09"/>
    <w:rsid w:val="00AA4F41"/>
    <w:rsid w:val="00AA5584"/>
    <w:rsid w:val="00AA576F"/>
    <w:rsid w:val="00AA5D92"/>
    <w:rsid w:val="00AA6026"/>
    <w:rsid w:val="00AA6206"/>
    <w:rsid w:val="00AA630A"/>
    <w:rsid w:val="00AA69EF"/>
    <w:rsid w:val="00AA6F21"/>
    <w:rsid w:val="00AA6F9A"/>
    <w:rsid w:val="00AA7C4F"/>
    <w:rsid w:val="00AB001C"/>
    <w:rsid w:val="00AB02C8"/>
    <w:rsid w:val="00AB0353"/>
    <w:rsid w:val="00AB05BC"/>
    <w:rsid w:val="00AB06B8"/>
    <w:rsid w:val="00AB06E6"/>
    <w:rsid w:val="00AB07FF"/>
    <w:rsid w:val="00AB0ADE"/>
    <w:rsid w:val="00AB0B59"/>
    <w:rsid w:val="00AB0C24"/>
    <w:rsid w:val="00AB0CA0"/>
    <w:rsid w:val="00AB102D"/>
    <w:rsid w:val="00AB137D"/>
    <w:rsid w:val="00AB1705"/>
    <w:rsid w:val="00AB1A33"/>
    <w:rsid w:val="00AB2857"/>
    <w:rsid w:val="00AB2EB7"/>
    <w:rsid w:val="00AB3299"/>
    <w:rsid w:val="00AB3418"/>
    <w:rsid w:val="00AB3491"/>
    <w:rsid w:val="00AB3789"/>
    <w:rsid w:val="00AB3865"/>
    <w:rsid w:val="00AB3D10"/>
    <w:rsid w:val="00AB3E16"/>
    <w:rsid w:val="00AB3E3E"/>
    <w:rsid w:val="00AB3F13"/>
    <w:rsid w:val="00AB4157"/>
    <w:rsid w:val="00AB42FF"/>
    <w:rsid w:val="00AB4300"/>
    <w:rsid w:val="00AB476F"/>
    <w:rsid w:val="00AB4B43"/>
    <w:rsid w:val="00AB513E"/>
    <w:rsid w:val="00AB51DA"/>
    <w:rsid w:val="00AB53BA"/>
    <w:rsid w:val="00AB56C5"/>
    <w:rsid w:val="00AB57AD"/>
    <w:rsid w:val="00AB583A"/>
    <w:rsid w:val="00AB59D0"/>
    <w:rsid w:val="00AB607B"/>
    <w:rsid w:val="00AB6199"/>
    <w:rsid w:val="00AB642C"/>
    <w:rsid w:val="00AB644A"/>
    <w:rsid w:val="00AB6458"/>
    <w:rsid w:val="00AB6CA0"/>
    <w:rsid w:val="00AB76D5"/>
    <w:rsid w:val="00AB7787"/>
    <w:rsid w:val="00AB78AC"/>
    <w:rsid w:val="00AB7913"/>
    <w:rsid w:val="00AB7CE1"/>
    <w:rsid w:val="00AC0169"/>
    <w:rsid w:val="00AC08BE"/>
    <w:rsid w:val="00AC0CC3"/>
    <w:rsid w:val="00AC1281"/>
    <w:rsid w:val="00AC1554"/>
    <w:rsid w:val="00AC21BA"/>
    <w:rsid w:val="00AC22C7"/>
    <w:rsid w:val="00AC29FE"/>
    <w:rsid w:val="00AC2D4E"/>
    <w:rsid w:val="00AC3084"/>
    <w:rsid w:val="00AC3431"/>
    <w:rsid w:val="00AC38E9"/>
    <w:rsid w:val="00AC45D6"/>
    <w:rsid w:val="00AC4D1B"/>
    <w:rsid w:val="00AC4D53"/>
    <w:rsid w:val="00AC4D9E"/>
    <w:rsid w:val="00AC4E2E"/>
    <w:rsid w:val="00AC5BBA"/>
    <w:rsid w:val="00AC5C2A"/>
    <w:rsid w:val="00AC61B3"/>
    <w:rsid w:val="00AC63F4"/>
    <w:rsid w:val="00AC6786"/>
    <w:rsid w:val="00AC7020"/>
    <w:rsid w:val="00AC7470"/>
    <w:rsid w:val="00AC7DE9"/>
    <w:rsid w:val="00AD06D6"/>
    <w:rsid w:val="00AD12BD"/>
    <w:rsid w:val="00AD163D"/>
    <w:rsid w:val="00AD17FB"/>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6980"/>
    <w:rsid w:val="00AD69A7"/>
    <w:rsid w:val="00AD6C7F"/>
    <w:rsid w:val="00AD70C9"/>
    <w:rsid w:val="00AD732B"/>
    <w:rsid w:val="00AD75A6"/>
    <w:rsid w:val="00AD7927"/>
    <w:rsid w:val="00AD7E17"/>
    <w:rsid w:val="00AE0160"/>
    <w:rsid w:val="00AE0D23"/>
    <w:rsid w:val="00AE0E9E"/>
    <w:rsid w:val="00AE11A0"/>
    <w:rsid w:val="00AE14B7"/>
    <w:rsid w:val="00AE19D1"/>
    <w:rsid w:val="00AE2205"/>
    <w:rsid w:val="00AE232B"/>
    <w:rsid w:val="00AE26F5"/>
    <w:rsid w:val="00AE2968"/>
    <w:rsid w:val="00AE3004"/>
    <w:rsid w:val="00AE3627"/>
    <w:rsid w:val="00AE3839"/>
    <w:rsid w:val="00AE3AF4"/>
    <w:rsid w:val="00AE425D"/>
    <w:rsid w:val="00AE42D1"/>
    <w:rsid w:val="00AE4557"/>
    <w:rsid w:val="00AE4A1F"/>
    <w:rsid w:val="00AE4C55"/>
    <w:rsid w:val="00AE4F01"/>
    <w:rsid w:val="00AE5C22"/>
    <w:rsid w:val="00AE5E95"/>
    <w:rsid w:val="00AE6433"/>
    <w:rsid w:val="00AE6584"/>
    <w:rsid w:val="00AE6827"/>
    <w:rsid w:val="00AE69BD"/>
    <w:rsid w:val="00AE6D12"/>
    <w:rsid w:val="00AE6EF6"/>
    <w:rsid w:val="00AE723D"/>
    <w:rsid w:val="00AE7751"/>
    <w:rsid w:val="00AE780C"/>
    <w:rsid w:val="00AE7992"/>
    <w:rsid w:val="00AE7BBF"/>
    <w:rsid w:val="00AE7E80"/>
    <w:rsid w:val="00AF0112"/>
    <w:rsid w:val="00AF0FFE"/>
    <w:rsid w:val="00AF1414"/>
    <w:rsid w:val="00AF145E"/>
    <w:rsid w:val="00AF15C3"/>
    <w:rsid w:val="00AF19CD"/>
    <w:rsid w:val="00AF25F3"/>
    <w:rsid w:val="00AF28B0"/>
    <w:rsid w:val="00AF2DED"/>
    <w:rsid w:val="00AF3157"/>
    <w:rsid w:val="00AF3560"/>
    <w:rsid w:val="00AF3C80"/>
    <w:rsid w:val="00AF3C8C"/>
    <w:rsid w:val="00AF4095"/>
    <w:rsid w:val="00AF41FC"/>
    <w:rsid w:val="00AF4447"/>
    <w:rsid w:val="00AF457C"/>
    <w:rsid w:val="00AF4ABD"/>
    <w:rsid w:val="00AF5363"/>
    <w:rsid w:val="00AF544B"/>
    <w:rsid w:val="00AF5F78"/>
    <w:rsid w:val="00AF63A9"/>
    <w:rsid w:val="00AF6591"/>
    <w:rsid w:val="00AF66F1"/>
    <w:rsid w:val="00AF6A76"/>
    <w:rsid w:val="00AF6B1B"/>
    <w:rsid w:val="00AF7363"/>
    <w:rsid w:val="00AF738A"/>
    <w:rsid w:val="00AF7D5E"/>
    <w:rsid w:val="00AF7F09"/>
    <w:rsid w:val="00AF7F0E"/>
    <w:rsid w:val="00B002BA"/>
    <w:rsid w:val="00B002C5"/>
    <w:rsid w:val="00B00306"/>
    <w:rsid w:val="00B00D62"/>
    <w:rsid w:val="00B010D3"/>
    <w:rsid w:val="00B01B22"/>
    <w:rsid w:val="00B01CC2"/>
    <w:rsid w:val="00B01F0D"/>
    <w:rsid w:val="00B02014"/>
    <w:rsid w:val="00B0226D"/>
    <w:rsid w:val="00B023FC"/>
    <w:rsid w:val="00B02A4C"/>
    <w:rsid w:val="00B02AD0"/>
    <w:rsid w:val="00B03101"/>
    <w:rsid w:val="00B039CE"/>
    <w:rsid w:val="00B03BB8"/>
    <w:rsid w:val="00B03D26"/>
    <w:rsid w:val="00B04AD7"/>
    <w:rsid w:val="00B04D36"/>
    <w:rsid w:val="00B04DCB"/>
    <w:rsid w:val="00B04F11"/>
    <w:rsid w:val="00B0540A"/>
    <w:rsid w:val="00B05688"/>
    <w:rsid w:val="00B0588E"/>
    <w:rsid w:val="00B06771"/>
    <w:rsid w:val="00B06C77"/>
    <w:rsid w:val="00B07390"/>
    <w:rsid w:val="00B075EC"/>
    <w:rsid w:val="00B076A7"/>
    <w:rsid w:val="00B076C4"/>
    <w:rsid w:val="00B07CBE"/>
    <w:rsid w:val="00B103C8"/>
    <w:rsid w:val="00B108ED"/>
    <w:rsid w:val="00B10931"/>
    <w:rsid w:val="00B1093D"/>
    <w:rsid w:val="00B10BE8"/>
    <w:rsid w:val="00B10DF3"/>
    <w:rsid w:val="00B10F2A"/>
    <w:rsid w:val="00B1167A"/>
    <w:rsid w:val="00B11882"/>
    <w:rsid w:val="00B11A14"/>
    <w:rsid w:val="00B11E29"/>
    <w:rsid w:val="00B12603"/>
    <w:rsid w:val="00B12A8C"/>
    <w:rsid w:val="00B13003"/>
    <w:rsid w:val="00B137BE"/>
    <w:rsid w:val="00B13829"/>
    <w:rsid w:val="00B13F1F"/>
    <w:rsid w:val="00B14251"/>
    <w:rsid w:val="00B14461"/>
    <w:rsid w:val="00B147CC"/>
    <w:rsid w:val="00B15141"/>
    <w:rsid w:val="00B151C6"/>
    <w:rsid w:val="00B15623"/>
    <w:rsid w:val="00B15916"/>
    <w:rsid w:val="00B16815"/>
    <w:rsid w:val="00B16B5F"/>
    <w:rsid w:val="00B16D08"/>
    <w:rsid w:val="00B1736C"/>
    <w:rsid w:val="00B17744"/>
    <w:rsid w:val="00B17D3E"/>
    <w:rsid w:val="00B20057"/>
    <w:rsid w:val="00B2043A"/>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2B6"/>
    <w:rsid w:val="00B24F49"/>
    <w:rsid w:val="00B25060"/>
    <w:rsid w:val="00B25585"/>
    <w:rsid w:val="00B2571D"/>
    <w:rsid w:val="00B25917"/>
    <w:rsid w:val="00B25A0E"/>
    <w:rsid w:val="00B25A70"/>
    <w:rsid w:val="00B25BD8"/>
    <w:rsid w:val="00B25E1D"/>
    <w:rsid w:val="00B25F9A"/>
    <w:rsid w:val="00B2613A"/>
    <w:rsid w:val="00B263BE"/>
    <w:rsid w:val="00B269CE"/>
    <w:rsid w:val="00B2757B"/>
    <w:rsid w:val="00B27D54"/>
    <w:rsid w:val="00B3001E"/>
    <w:rsid w:val="00B3057A"/>
    <w:rsid w:val="00B317EB"/>
    <w:rsid w:val="00B318CB"/>
    <w:rsid w:val="00B31E5F"/>
    <w:rsid w:val="00B322A7"/>
    <w:rsid w:val="00B32607"/>
    <w:rsid w:val="00B326BE"/>
    <w:rsid w:val="00B32F7F"/>
    <w:rsid w:val="00B33126"/>
    <w:rsid w:val="00B33777"/>
    <w:rsid w:val="00B338CE"/>
    <w:rsid w:val="00B3396B"/>
    <w:rsid w:val="00B33F7C"/>
    <w:rsid w:val="00B34390"/>
    <w:rsid w:val="00B3442C"/>
    <w:rsid w:val="00B35160"/>
    <w:rsid w:val="00B3539A"/>
    <w:rsid w:val="00B35B80"/>
    <w:rsid w:val="00B35CB3"/>
    <w:rsid w:val="00B35F8E"/>
    <w:rsid w:val="00B37188"/>
    <w:rsid w:val="00B37F48"/>
    <w:rsid w:val="00B4003E"/>
    <w:rsid w:val="00B40292"/>
    <w:rsid w:val="00B406B2"/>
    <w:rsid w:val="00B40D73"/>
    <w:rsid w:val="00B40F9D"/>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6C5"/>
    <w:rsid w:val="00B4485B"/>
    <w:rsid w:val="00B45054"/>
    <w:rsid w:val="00B453AD"/>
    <w:rsid w:val="00B45A61"/>
    <w:rsid w:val="00B45AC0"/>
    <w:rsid w:val="00B46501"/>
    <w:rsid w:val="00B47784"/>
    <w:rsid w:val="00B4783F"/>
    <w:rsid w:val="00B47858"/>
    <w:rsid w:val="00B47CEF"/>
    <w:rsid w:val="00B50261"/>
    <w:rsid w:val="00B504F7"/>
    <w:rsid w:val="00B50810"/>
    <w:rsid w:val="00B50933"/>
    <w:rsid w:val="00B509C0"/>
    <w:rsid w:val="00B50E09"/>
    <w:rsid w:val="00B51420"/>
    <w:rsid w:val="00B51526"/>
    <w:rsid w:val="00B517F1"/>
    <w:rsid w:val="00B51819"/>
    <w:rsid w:val="00B51A40"/>
    <w:rsid w:val="00B520F7"/>
    <w:rsid w:val="00B5238F"/>
    <w:rsid w:val="00B529F2"/>
    <w:rsid w:val="00B52EC8"/>
    <w:rsid w:val="00B5370C"/>
    <w:rsid w:val="00B538FF"/>
    <w:rsid w:val="00B53EF5"/>
    <w:rsid w:val="00B542BA"/>
    <w:rsid w:val="00B54789"/>
    <w:rsid w:val="00B54989"/>
    <w:rsid w:val="00B54CC5"/>
    <w:rsid w:val="00B55205"/>
    <w:rsid w:val="00B553CF"/>
    <w:rsid w:val="00B555B8"/>
    <w:rsid w:val="00B55ACA"/>
    <w:rsid w:val="00B561BD"/>
    <w:rsid w:val="00B566E0"/>
    <w:rsid w:val="00B5685D"/>
    <w:rsid w:val="00B56E91"/>
    <w:rsid w:val="00B56F22"/>
    <w:rsid w:val="00B57479"/>
    <w:rsid w:val="00B574BA"/>
    <w:rsid w:val="00B57861"/>
    <w:rsid w:val="00B57D8F"/>
    <w:rsid w:val="00B6001B"/>
    <w:rsid w:val="00B60407"/>
    <w:rsid w:val="00B6059C"/>
    <w:rsid w:val="00B609F0"/>
    <w:rsid w:val="00B60E6E"/>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5CB7"/>
    <w:rsid w:val="00B664EC"/>
    <w:rsid w:val="00B66801"/>
    <w:rsid w:val="00B668B4"/>
    <w:rsid w:val="00B66FFC"/>
    <w:rsid w:val="00B6796C"/>
    <w:rsid w:val="00B67B2B"/>
    <w:rsid w:val="00B7021B"/>
    <w:rsid w:val="00B70333"/>
    <w:rsid w:val="00B70A49"/>
    <w:rsid w:val="00B70EDB"/>
    <w:rsid w:val="00B71A5D"/>
    <w:rsid w:val="00B7273B"/>
    <w:rsid w:val="00B727B8"/>
    <w:rsid w:val="00B73453"/>
    <w:rsid w:val="00B737C7"/>
    <w:rsid w:val="00B73E00"/>
    <w:rsid w:val="00B73E31"/>
    <w:rsid w:val="00B7430A"/>
    <w:rsid w:val="00B74A0D"/>
    <w:rsid w:val="00B74EC0"/>
    <w:rsid w:val="00B75542"/>
    <w:rsid w:val="00B75667"/>
    <w:rsid w:val="00B75A5C"/>
    <w:rsid w:val="00B7611A"/>
    <w:rsid w:val="00B7646F"/>
    <w:rsid w:val="00B77062"/>
    <w:rsid w:val="00B7709F"/>
    <w:rsid w:val="00B770A1"/>
    <w:rsid w:val="00B77104"/>
    <w:rsid w:val="00B7740F"/>
    <w:rsid w:val="00B774CC"/>
    <w:rsid w:val="00B77B57"/>
    <w:rsid w:val="00B77D8A"/>
    <w:rsid w:val="00B8053A"/>
    <w:rsid w:val="00B80795"/>
    <w:rsid w:val="00B80F5B"/>
    <w:rsid w:val="00B80FE3"/>
    <w:rsid w:val="00B81578"/>
    <w:rsid w:val="00B81684"/>
    <w:rsid w:val="00B81740"/>
    <w:rsid w:val="00B817F4"/>
    <w:rsid w:val="00B820AE"/>
    <w:rsid w:val="00B821AB"/>
    <w:rsid w:val="00B82A8C"/>
    <w:rsid w:val="00B830F7"/>
    <w:rsid w:val="00B8321E"/>
    <w:rsid w:val="00B837F5"/>
    <w:rsid w:val="00B83AC3"/>
    <w:rsid w:val="00B83DAC"/>
    <w:rsid w:val="00B83DF6"/>
    <w:rsid w:val="00B84BE8"/>
    <w:rsid w:val="00B855A8"/>
    <w:rsid w:val="00B85837"/>
    <w:rsid w:val="00B85F67"/>
    <w:rsid w:val="00B86557"/>
    <w:rsid w:val="00B86B08"/>
    <w:rsid w:val="00B86D87"/>
    <w:rsid w:val="00B86FCF"/>
    <w:rsid w:val="00B870F3"/>
    <w:rsid w:val="00B87C60"/>
    <w:rsid w:val="00B90165"/>
    <w:rsid w:val="00B91356"/>
    <w:rsid w:val="00B91E9D"/>
    <w:rsid w:val="00B922C4"/>
    <w:rsid w:val="00B926E0"/>
    <w:rsid w:val="00B92AD4"/>
    <w:rsid w:val="00B92BF1"/>
    <w:rsid w:val="00B932E1"/>
    <w:rsid w:val="00B93C36"/>
    <w:rsid w:val="00B93FB3"/>
    <w:rsid w:val="00B94054"/>
    <w:rsid w:val="00B94253"/>
    <w:rsid w:val="00B9436E"/>
    <w:rsid w:val="00B9455B"/>
    <w:rsid w:val="00B946E7"/>
    <w:rsid w:val="00B950E8"/>
    <w:rsid w:val="00B95372"/>
    <w:rsid w:val="00B954FC"/>
    <w:rsid w:val="00B95515"/>
    <w:rsid w:val="00B95A04"/>
    <w:rsid w:val="00B95C49"/>
    <w:rsid w:val="00B95EEF"/>
    <w:rsid w:val="00B95FD7"/>
    <w:rsid w:val="00B96228"/>
    <w:rsid w:val="00B96313"/>
    <w:rsid w:val="00B9650F"/>
    <w:rsid w:val="00B96CF0"/>
    <w:rsid w:val="00B96DA2"/>
    <w:rsid w:val="00B977E6"/>
    <w:rsid w:val="00BA067F"/>
    <w:rsid w:val="00BA13E0"/>
    <w:rsid w:val="00BA17C4"/>
    <w:rsid w:val="00BA191E"/>
    <w:rsid w:val="00BA1E06"/>
    <w:rsid w:val="00BA270E"/>
    <w:rsid w:val="00BA2729"/>
    <w:rsid w:val="00BA283C"/>
    <w:rsid w:val="00BA2AEB"/>
    <w:rsid w:val="00BA2B41"/>
    <w:rsid w:val="00BA3603"/>
    <w:rsid w:val="00BA36B2"/>
    <w:rsid w:val="00BA388C"/>
    <w:rsid w:val="00BA3974"/>
    <w:rsid w:val="00BA3C13"/>
    <w:rsid w:val="00BA3C41"/>
    <w:rsid w:val="00BA3CC9"/>
    <w:rsid w:val="00BA3D2F"/>
    <w:rsid w:val="00BA3F29"/>
    <w:rsid w:val="00BA40BE"/>
    <w:rsid w:val="00BA47E5"/>
    <w:rsid w:val="00BA48E0"/>
    <w:rsid w:val="00BA4CF4"/>
    <w:rsid w:val="00BA54FB"/>
    <w:rsid w:val="00BA5C97"/>
    <w:rsid w:val="00BA5EFB"/>
    <w:rsid w:val="00BA659A"/>
    <w:rsid w:val="00BA68C1"/>
    <w:rsid w:val="00BA6CB6"/>
    <w:rsid w:val="00BA6D50"/>
    <w:rsid w:val="00BA712E"/>
    <w:rsid w:val="00BA7423"/>
    <w:rsid w:val="00BA7688"/>
    <w:rsid w:val="00BA7EB0"/>
    <w:rsid w:val="00BB008F"/>
    <w:rsid w:val="00BB0528"/>
    <w:rsid w:val="00BB070E"/>
    <w:rsid w:val="00BB0C3D"/>
    <w:rsid w:val="00BB0D75"/>
    <w:rsid w:val="00BB10F4"/>
    <w:rsid w:val="00BB1286"/>
    <w:rsid w:val="00BB17B6"/>
    <w:rsid w:val="00BB1AB2"/>
    <w:rsid w:val="00BB1C4F"/>
    <w:rsid w:val="00BB20E7"/>
    <w:rsid w:val="00BB225D"/>
    <w:rsid w:val="00BB277B"/>
    <w:rsid w:val="00BB2835"/>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6576"/>
    <w:rsid w:val="00BB6919"/>
    <w:rsid w:val="00BB71EC"/>
    <w:rsid w:val="00BB724B"/>
    <w:rsid w:val="00BB740F"/>
    <w:rsid w:val="00BB7DB1"/>
    <w:rsid w:val="00BC0AE6"/>
    <w:rsid w:val="00BC16BF"/>
    <w:rsid w:val="00BC1B4B"/>
    <w:rsid w:val="00BC201A"/>
    <w:rsid w:val="00BC2BC7"/>
    <w:rsid w:val="00BC2C39"/>
    <w:rsid w:val="00BC2F45"/>
    <w:rsid w:val="00BC344E"/>
    <w:rsid w:val="00BC38B8"/>
    <w:rsid w:val="00BC3CF8"/>
    <w:rsid w:val="00BC4B9C"/>
    <w:rsid w:val="00BC5181"/>
    <w:rsid w:val="00BC56C1"/>
    <w:rsid w:val="00BC5CE2"/>
    <w:rsid w:val="00BC642E"/>
    <w:rsid w:val="00BC6742"/>
    <w:rsid w:val="00BC71C5"/>
    <w:rsid w:val="00BC7418"/>
    <w:rsid w:val="00BC7659"/>
    <w:rsid w:val="00BC791C"/>
    <w:rsid w:val="00BC7A42"/>
    <w:rsid w:val="00BC7E6E"/>
    <w:rsid w:val="00BD013E"/>
    <w:rsid w:val="00BD0263"/>
    <w:rsid w:val="00BD0383"/>
    <w:rsid w:val="00BD082C"/>
    <w:rsid w:val="00BD0FC4"/>
    <w:rsid w:val="00BD1122"/>
    <w:rsid w:val="00BD130C"/>
    <w:rsid w:val="00BD13ED"/>
    <w:rsid w:val="00BD140B"/>
    <w:rsid w:val="00BD1749"/>
    <w:rsid w:val="00BD238C"/>
    <w:rsid w:val="00BD2A08"/>
    <w:rsid w:val="00BD2F55"/>
    <w:rsid w:val="00BD3837"/>
    <w:rsid w:val="00BD385B"/>
    <w:rsid w:val="00BD386B"/>
    <w:rsid w:val="00BD3C69"/>
    <w:rsid w:val="00BD3D7A"/>
    <w:rsid w:val="00BD4255"/>
    <w:rsid w:val="00BD4355"/>
    <w:rsid w:val="00BD4A64"/>
    <w:rsid w:val="00BD5A26"/>
    <w:rsid w:val="00BD5A71"/>
    <w:rsid w:val="00BD5A74"/>
    <w:rsid w:val="00BD5D4D"/>
    <w:rsid w:val="00BD614C"/>
    <w:rsid w:val="00BD6509"/>
    <w:rsid w:val="00BD689C"/>
    <w:rsid w:val="00BD6909"/>
    <w:rsid w:val="00BD6A22"/>
    <w:rsid w:val="00BD78B8"/>
    <w:rsid w:val="00BD7A82"/>
    <w:rsid w:val="00BD7F9E"/>
    <w:rsid w:val="00BE072F"/>
    <w:rsid w:val="00BE0C3B"/>
    <w:rsid w:val="00BE13B8"/>
    <w:rsid w:val="00BE18C8"/>
    <w:rsid w:val="00BE197A"/>
    <w:rsid w:val="00BE1A06"/>
    <w:rsid w:val="00BE1FFA"/>
    <w:rsid w:val="00BE2223"/>
    <w:rsid w:val="00BE23D2"/>
    <w:rsid w:val="00BE2E99"/>
    <w:rsid w:val="00BE3AFA"/>
    <w:rsid w:val="00BE3F52"/>
    <w:rsid w:val="00BE403F"/>
    <w:rsid w:val="00BE45C1"/>
    <w:rsid w:val="00BE51C7"/>
    <w:rsid w:val="00BE5515"/>
    <w:rsid w:val="00BE5613"/>
    <w:rsid w:val="00BE5813"/>
    <w:rsid w:val="00BE5C7E"/>
    <w:rsid w:val="00BE65B3"/>
    <w:rsid w:val="00BE68B9"/>
    <w:rsid w:val="00BE7265"/>
    <w:rsid w:val="00BE7B27"/>
    <w:rsid w:val="00BF02E6"/>
    <w:rsid w:val="00BF070F"/>
    <w:rsid w:val="00BF0A66"/>
    <w:rsid w:val="00BF10D2"/>
    <w:rsid w:val="00BF10D6"/>
    <w:rsid w:val="00BF120B"/>
    <w:rsid w:val="00BF1309"/>
    <w:rsid w:val="00BF18B9"/>
    <w:rsid w:val="00BF1B70"/>
    <w:rsid w:val="00BF1C84"/>
    <w:rsid w:val="00BF220D"/>
    <w:rsid w:val="00BF2817"/>
    <w:rsid w:val="00BF2C65"/>
    <w:rsid w:val="00BF31CB"/>
    <w:rsid w:val="00BF3485"/>
    <w:rsid w:val="00BF3AE6"/>
    <w:rsid w:val="00BF3C10"/>
    <w:rsid w:val="00BF46F1"/>
    <w:rsid w:val="00BF4923"/>
    <w:rsid w:val="00BF4B69"/>
    <w:rsid w:val="00BF5350"/>
    <w:rsid w:val="00BF55D0"/>
    <w:rsid w:val="00BF5623"/>
    <w:rsid w:val="00BF56A8"/>
    <w:rsid w:val="00BF60E3"/>
    <w:rsid w:val="00BF6597"/>
    <w:rsid w:val="00BF6FBF"/>
    <w:rsid w:val="00BF70A1"/>
    <w:rsid w:val="00BF70F8"/>
    <w:rsid w:val="00BF715C"/>
    <w:rsid w:val="00BF7CDD"/>
    <w:rsid w:val="00BF7D43"/>
    <w:rsid w:val="00C007CA"/>
    <w:rsid w:val="00C00F1A"/>
    <w:rsid w:val="00C010F5"/>
    <w:rsid w:val="00C01835"/>
    <w:rsid w:val="00C01DFD"/>
    <w:rsid w:val="00C02192"/>
    <w:rsid w:val="00C02687"/>
    <w:rsid w:val="00C0270B"/>
    <w:rsid w:val="00C0279C"/>
    <w:rsid w:val="00C02C95"/>
    <w:rsid w:val="00C02CDE"/>
    <w:rsid w:val="00C02D1F"/>
    <w:rsid w:val="00C03B7B"/>
    <w:rsid w:val="00C03C30"/>
    <w:rsid w:val="00C04339"/>
    <w:rsid w:val="00C04C6C"/>
    <w:rsid w:val="00C04DE2"/>
    <w:rsid w:val="00C05395"/>
    <w:rsid w:val="00C05651"/>
    <w:rsid w:val="00C057E0"/>
    <w:rsid w:val="00C05863"/>
    <w:rsid w:val="00C05C20"/>
    <w:rsid w:val="00C05D67"/>
    <w:rsid w:val="00C06031"/>
    <w:rsid w:val="00C06066"/>
    <w:rsid w:val="00C0648A"/>
    <w:rsid w:val="00C067A4"/>
    <w:rsid w:val="00C06F8C"/>
    <w:rsid w:val="00C070E3"/>
    <w:rsid w:val="00C07626"/>
    <w:rsid w:val="00C07A6C"/>
    <w:rsid w:val="00C07A84"/>
    <w:rsid w:val="00C07AE3"/>
    <w:rsid w:val="00C07AE4"/>
    <w:rsid w:val="00C07B26"/>
    <w:rsid w:val="00C07C5C"/>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D15"/>
    <w:rsid w:val="00C13F22"/>
    <w:rsid w:val="00C140FE"/>
    <w:rsid w:val="00C14346"/>
    <w:rsid w:val="00C14691"/>
    <w:rsid w:val="00C147D3"/>
    <w:rsid w:val="00C14EF8"/>
    <w:rsid w:val="00C15135"/>
    <w:rsid w:val="00C151C8"/>
    <w:rsid w:val="00C159ED"/>
    <w:rsid w:val="00C16386"/>
    <w:rsid w:val="00C165C6"/>
    <w:rsid w:val="00C16618"/>
    <w:rsid w:val="00C1662C"/>
    <w:rsid w:val="00C16813"/>
    <w:rsid w:val="00C16856"/>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2BE1"/>
    <w:rsid w:val="00C232DD"/>
    <w:rsid w:val="00C23452"/>
    <w:rsid w:val="00C2423A"/>
    <w:rsid w:val="00C244D8"/>
    <w:rsid w:val="00C24789"/>
    <w:rsid w:val="00C24EE5"/>
    <w:rsid w:val="00C250CF"/>
    <w:rsid w:val="00C2544D"/>
    <w:rsid w:val="00C25AA2"/>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CA6"/>
    <w:rsid w:val="00C37F8D"/>
    <w:rsid w:val="00C4018E"/>
    <w:rsid w:val="00C404D5"/>
    <w:rsid w:val="00C40B7D"/>
    <w:rsid w:val="00C40CD4"/>
    <w:rsid w:val="00C41057"/>
    <w:rsid w:val="00C411E2"/>
    <w:rsid w:val="00C41E8D"/>
    <w:rsid w:val="00C42130"/>
    <w:rsid w:val="00C42784"/>
    <w:rsid w:val="00C429E1"/>
    <w:rsid w:val="00C439F0"/>
    <w:rsid w:val="00C43CE7"/>
    <w:rsid w:val="00C44189"/>
    <w:rsid w:val="00C447FB"/>
    <w:rsid w:val="00C44F96"/>
    <w:rsid w:val="00C44FF2"/>
    <w:rsid w:val="00C4587D"/>
    <w:rsid w:val="00C45C66"/>
    <w:rsid w:val="00C46244"/>
    <w:rsid w:val="00C470AA"/>
    <w:rsid w:val="00C47267"/>
    <w:rsid w:val="00C47AE8"/>
    <w:rsid w:val="00C47B93"/>
    <w:rsid w:val="00C47BDE"/>
    <w:rsid w:val="00C47EC4"/>
    <w:rsid w:val="00C508B7"/>
    <w:rsid w:val="00C509D3"/>
    <w:rsid w:val="00C51696"/>
    <w:rsid w:val="00C5193F"/>
    <w:rsid w:val="00C51D11"/>
    <w:rsid w:val="00C51D30"/>
    <w:rsid w:val="00C51F21"/>
    <w:rsid w:val="00C521BD"/>
    <w:rsid w:val="00C521CD"/>
    <w:rsid w:val="00C5257E"/>
    <w:rsid w:val="00C531B4"/>
    <w:rsid w:val="00C532F9"/>
    <w:rsid w:val="00C53E22"/>
    <w:rsid w:val="00C54596"/>
    <w:rsid w:val="00C54C14"/>
    <w:rsid w:val="00C54C62"/>
    <w:rsid w:val="00C54CBD"/>
    <w:rsid w:val="00C54CDD"/>
    <w:rsid w:val="00C5555D"/>
    <w:rsid w:val="00C5589B"/>
    <w:rsid w:val="00C55A58"/>
    <w:rsid w:val="00C55E23"/>
    <w:rsid w:val="00C55FC8"/>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5A6"/>
    <w:rsid w:val="00C72EF5"/>
    <w:rsid w:val="00C7322E"/>
    <w:rsid w:val="00C733ED"/>
    <w:rsid w:val="00C7357D"/>
    <w:rsid w:val="00C73BF6"/>
    <w:rsid w:val="00C74157"/>
    <w:rsid w:val="00C7448E"/>
    <w:rsid w:val="00C74859"/>
    <w:rsid w:val="00C748DE"/>
    <w:rsid w:val="00C748E2"/>
    <w:rsid w:val="00C74B2A"/>
    <w:rsid w:val="00C75004"/>
    <w:rsid w:val="00C7533B"/>
    <w:rsid w:val="00C755E8"/>
    <w:rsid w:val="00C75970"/>
    <w:rsid w:val="00C75AC4"/>
    <w:rsid w:val="00C75C9D"/>
    <w:rsid w:val="00C76952"/>
    <w:rsid w:val="00C7731D"/>
    <w:rsid w:val="00C7799E"/>
    <w:rsid w:val="00C80441"/>
    <w:rsid w:val="00C80547"/>
    <w:rsid w:val="00C80DB5"/>
    <w:rsid w:val="00C8127B"/>
    <w:rsid w:val="00C8198E"/>
    <w:rsid w:val="00C81B30"/>
    <w:rsid w:val="00C8220B"/>
    <w:rsid w:val="00C82387"/>
    <w:rsid w:val="00C823D0"/>
    <w:rsid w:val="00C831FC"/>
    <w:rsid w:val="00C8395C"/>
    <w:rsid w:val="00C83D50"/>
    <w:rsid w:val="00C84231"/>
    <w:rsid w:val="00C847C8"/>
    <w:rsid w:val="00C84D5A"/>
    <w:rsid w:val="00C85034"/>
    <w:rsid w:val="00C8534D"/>
    <w:rsid w:val="00C85736"/>
    <w:rsid w:val="00C85F12"/>
    <w:rsid w:val="00C86379"/>
    <w:rsid w:val="00C864DB"/>
    <w:rsid w:val="00C864EE"/>
    <w:rsid w:val="00C8669B"/>
    <w:rsid w:val="00C870BA"/>
    <w:rsid w:val="00C8781D"/>
    <w:rsid w:val="00C878E9"/>
    <w:rsid w:val="00C87AF9"/>
    <w:rsid w:val="00C901A9"/>
    <w:rsid w:val="00C9047A"/>
    <w:rsid w:val="00C905AC"/>
    <w:rsid w:val="00C9065E"/>
    <w:rsid w:val="00C906DB"/>
    <w:rsid w:val="00C90B43"/>
    <w:rsid w:val="00C90C65"/>
    <w:rsid w:val="00C90C82"/>
    <w:rsid w:val="00C90F7A"/>
    <w:rsid w:val="00C911EF"/>
    <w:rsid w:val="00C91B56"/>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E45"/>
    <w:rsid w:val="00C95300"/>
    <w:rsid w:val="00C95548"/>
    <w:rsid w:val="00C955F6"/>
    <w:rsid w:val="00C95656"/>
    <w:rsid w:val="00C95730"/>
    <w:rsid w:val="00C9577A"/>
    <w:rsid w:val="00C95962"/>
    <w:rsid w:val="00C959AA"/>
    <w:rsid w:val="00C95EC0"/>
    <w:rsid w:val="00C9638E"/>
    <w:rsid w:val="00C963E1"/>
    <w:rsid w:val="00C965AD"/>
    <w:rsid w:val="00C96A24"/>
    <w:rsid w:val="00C96D37"/>
    <w:rsid w:val="00C96D71"/>
    <w:rsid w:val="00C96F89"/>
    <w:rsid w:val="00C96FE0"/>
    <w:rsid w:val="00C97572"/>
    <w:rsid w:val="00C9785E"/>
    <w:rsid w:val="00C97AF1"/>
    <w:rsid w:val="00C97D77"/>
    <w:rsid w:val="00CA09AA"/>
    <w:rsid w:val="00CA0A99"/>
    <w:rsid w:val="00CA0FCC"/>
    <w:rsid w:val="00CA114D"/>
    <w:rsid w:val="00CA1225"/>
    <w:rsid w:val="00CA18D2"/>
    <w:rsid w:val="00CA2919"/>
    <w:rsid w:val="00CA2AA0"/>
    <w:rsid w:val="00CA2C56"/>
    <w:rsid w:val="00CA43EC"/>
    <w:rsid w:val="00CA448F"/>
    <w:rsid w:val="00CA49C0"/>
    <w:rsid w:val="00CA4A24"/>
    <w:rsid w:val="00CA4A3F"/>
    <w:rsid w:val="00CA4C14"/>
    <w:rsid w:val="00CA4F58"/>
    <w:rsid w:val="00CA51A0"/>
    <w:rsid w:val="00CA5461"/>
    <w:rsid w:val="00CA5DA3"/>
    <w:rsid w:val="00CA6164"/>
    <w:rsid w:val="00CA6B11"/>
    <w:rsid w:val="00CA6BDF"/>
    <w:rsid w:val="00CB01BC"/>
    <w:rsid w:val="00CB03CF"/>
    <w:rsid w:val="00CB047F"/>
    <w:rsid w:val="00CB079F"/>
    <w:rsid w:val="00CB11BD"/>
    <w:rsid w:val="00CB1368"/>
    <w:rsid w:val="00CB167F"/>
    <w:rsid w:val="00CB1F2A"/>
    <w:rsid w:val="00CB299C"/>
    <w:rsid w:val="00CB2BBA"/>
    <w:rsid w:val="00CB35ED"/>
    <w:rsid w:val="00CB39EB"/>
    <w:rsid w:val="00CB41E7"/>
    <w:rsid w:val="00CB480A"/>
    <w:rsid w:val="00CB4FA5"/>
    <w:rsid w:val="00CB5008"/>
    <w:rsid w:val="00CB58DD"/>
    <w:rsid w:val="00CB6343"/>
    <w:rsid w:val="00CB6517"/>
    <w:rsid w:val="00CB68CB"/>
    <w:rsid w:val="00CB7648"/>
    <w:rsid w:val="00CB79A4"/>
    <w:rsid w:val="00CB7AAC"/>
    <w:rsid w:val="00CB7B6B"/>
    <w:rsid w:val="00CB7BEB"/>
    <w:rsid w:val="00CB7F5F"/>
    <w:rsid w:val="00CC00B7"/>
    <w:rsid w:val="00CC034B"/>
    <w:rsid w:val="00CC0797"/>
    <w:rsid w:val="00CC07BA"/>
    <w:rsid w:val="00CC099A"/>
    <w:rsid w:val="00CC0AA7"/>
    <w:rsid w:val="00CC0E56"/>
    <w:rsid w:val="00CC1555"/>
    <w:rsid w:val="00CC172A"/>
    <w:rsid w:val="00CC1A18"/>
    <w:rsid w:val="00CC1D2E"/>
    <w:rsid w:val="00CC1E3E"/>
    <w:rsid w:val="00CC1E40"/>
    <w:rsid w:val="00CC2315"/>
    <w:rsid w:val="00CC27F5"/>
    <w:rsid w:val="00CC2955"/>
    <w:rsid w:val="00CC2D18"/>
    <w:rsid w:val="00CC2EFE"/>
    <w:rsid w:val="00CC32B0"/>
    <w:rsid w:val="00CC359A"/>
    <w:rsid w:val="00CC3D8D"/>
    <w:rsid w:val="00CC3E8C"/>
    <w:rsid w:val="00CC400F"/>
    <w:rsid w:val="00CC4202"/>
    <w:rsid w:val="00CC4365"/>
    <w:rsid w:val="00CC4C5E"/>
    <w:rsid w:val="00CC4CD7"/>
    <w:rsid w:val="00CC4F58"/>
    <w:rsid w:val="00CC57AE"/>
    <w:rsid w:val="00CC606C"/>
    <w:rsid w:val="00CC620F"/>
    <w:rsid w:val="00CC656A"/>
    <w:rsid w:val="00CC728B"/>
    <w:rsid w:val="00CC7356"/>
    <w:rsid w:val="00CC74D5"/>
    <w:rsid w:val="00CC7A6D"/>
    <w:rsid w:val="00CC7DF5"/>
    <w:rsid w:val="00CD04B6"/>
    <w:rsid w:val="00CD0740"/>
    <w:rsid w:val="00CD0768"/>
    <w:rsid w:val="00CD0B35"/>
    <w:rsid w:val="00CD0B87"/>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23A"/>
    <w:rsid w:val="00CD5ADA"/>
    <w:rsid w:val="00CD5C02"/>
    <w:rsid w:val="00CD5CEC"/>
    <w:rsid w:val="00CD5F80"/>
    <w:rsid w:val="00CD61E3"/>
    <w:rsid w:val="00CD649F"/>
    <w:rsid w:val="00CD6823"/>
    <w:rsid w:val="00CD6D12"/>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7B9"/>
    <w:rsid w:val="00CE19F2"/>
    <w:rsid w:val="00CE253D"/>
    <w:rsid w:val="00CE2BA0"/>
    <w:rsid w:val="00CE3257"/>
    <w:rsid w:val="00CE37FB"/>
    <w:rsid w:val="00CE38AA"/>
    <w:rsid w:val="00CE3CDC"/>
    <w:rsid w:val="00CE3D16"/>
    <w:rsid w:val="00CE3D41"/>
    <w:rsid w:val="00CE3FBA"/>
    <w:rsid w:val="00CE5386"/>
    <w:rsid w:val="00CE53A7"/>
    <w:rsid w:val="00CE5E50"/>
    <w:rsid w:val="00CE630B"/>
    <w:rsid w:val="00CE69F3"/>
    <w:rsid w:val="00CE6AD5"/>
    <w:rsid w:val="00CE6E24"/>
    <w:rsid w:val="00CE70C7"/>
    <w:rsid w:val="00CE7392"/>
    <w:rsid w:val="00CE76BD"/>
    <w:rsid w:val="00CE781A"/>
    <w:rsid w:val="00CF0131"/>
    <w:rsid w:val="00CF02AC"/>
    <w:rsid w:val="00CF057C"/>
    <w:rsid w:val="00CF06E6"/>
    <w:rsid w:val="00CF18AB"/>
    <w:rsid w:val="00CF193E"/>
    <w:rsid w:val="00CF1AA6"/>
    <w:rsid w:val="00CF1C27"/>
    <w:rsid w:val="00CF20C8"/>
    <w:rsid w:val="00CF2639"/>
    <w:rsid w:val="00CF2EF5"/>
    <w:rsid w:val="00CF2FBF"/>
    <w:rsid w:val="00CF33BA"/>
    <w:rsid w:val="00CF3E2B"/>
    <w:rsid w:val="00CF3F01"/>
    <w:rsid w:val="00CF3F95"/>
    <w:rsid w:val="00CF4050"/>
    <w:rsid w:val="00CF41AE"/>
    <w:rsid w:val="00CF4836"/>
    <w:rsid w:val="00CF495B"/>
    <w:rsid w:val="00CF4B3B"/>
    <w:rsid w:val="00CF4F02"/>
    <w:rsid w:val="00CF4F88"/>
    <w:rsid w:val="00CF5314"/>
    <w:rsid w:val="00CF5CF6"/>
    <w:rsid w:val="00CF5EE9"/>
    <w:rsid w:val="00CF61A3"/>
    <w:rsid w:val="00CF66DE"/>
    <w:rsid w:val="00CF6848"/>
    <w:rsid w:val="00CF6AF3"/>
    <w:rsid w:val="00CF6C9A"/>
    <w:rsid w:val="00CF6EB3"/>
    <w:rsid w:val="00CF74F6"/>
    <w:rsid w:val="00CF76AE"/>
    <w:rsid w:val="00CF7CCF"/>
    <w:rsid w:val="00CF7D8D"/>
    <w:rsid w:val="00D0033A"/>
    <w:rsid w:val="00D00522"/>
    <w:rsid w:val="00D00B22"/>
    <w:rsid w:val="00D00C4B"/>
    <w:rsid w:val="00D00FCA"/>
    <w:rsid w:val="00D017EE"/>
    <w:rsid w:val="00D01C73"/>
    <w:rsid w:val="00D02369"/>
    <w:rsid w:val="00D02AFC"/>
    <w:rsid w:val="00D02C36"/>
    <w:rsid w:val="00D02E17"/>
    <w:rsid w:val="00D02F2F"/>
    <w:rsid w:val="00D0321D"/>
    <w:rsid w:val="00D048DF"/>
    <w:rsid w:val="00D04A63"/>
    <w:rsid w:val="00D04FC8"/>
    <w:rsid w:val="00D050BA"/>
    <w:rsid w:val="00D05B47"/>
    <w:rsid w:val="00D05F62"/>
    <w:rsid w:val="00D05FD4"/>
    <w:rsid w:val="00D06088"/>
    <w:rsid w:val="00D0675C"/>
    <w:rsid w:val="00D06800"/>
    <w:rsid w:val="00D06B22"/>
    <w:rsid w:val="00D06B3A"/>
    <w:rsid w:val="00D06CD9"/>
    <w:rsid w:val="00D06DED"/>
    <w:rsid w:val="00D070AD"/>
    <w:rsid w:val="00D073D1"/>
    <w:rsid w:val="00D078A7"/>
    <w:rsid w:val="00D078A9"/>
    <w:rsid w:val="00D078C9"/>
    <w:rsid w:val="00D07D73"/>
    <w:rsid w:val="00D07DCA"/>
    <w:rsid w:val="00D07E5F"/>
    <w:rsid w:val="00D07FEF"/>
    <w:rsid w:val="00D101A8"/>
    <w:rsid w:val="00D1023A"/>
    <w:rsid w:val="00D11672"/>
    <w:rsid w:val="00D11873"/>
    <w:rsid w:val="00D11FAE"/>
    <w:rsid w:val="00D12371"/>
    <w:rsid w:val="00D12440"/>
    <w:rsid w:val="00D1249E"/>
    <w:rsid w:val="00D126E6"/>
    <w:rsid w:val="00D126F8"/>
    <w:rsid w:val="00D128F5"/>
    <w:rsid w:val="00D12B75"/>
    <w:rsid w:val="00D1303E"/>
    <w:rsid w:val="00D13451"/>
    <w:rsid w:val="00D13820"/>
    <w:rsid w:val="00D13880"/>
    <w:rsid w:val="00D13BBC"/>
    <w:rsid w:val="00D13C49"/>
    <w:rsid w:val="00D13F9F"/>
    <w:rsid w:val="00D140F2"/>
    <w:rsid w:val="00D14204"/>
    <w:rsid w:val="00D14728"/>
    <w:rsid w:val="00D1552A"/>
    <w:rsid w:val="00D15D9D"/>
    <w:rsid w:val="00D1624D"/>
    <w:rsid w:val="00D17869"/>
    <w:rsid w:val="00D1792B"/>
    <w:rsid w:val="00D17F37"/>
    <w:rsid w:val="00D202D3"/>
    <w:rsid w:val="00D2171B"/>
    <w:rsid w:val="00D217CE"/>
    <w:rsid w:val="00D21A77"/>
    <w:rsid w:val="00D21E67"/>
    <w:rsid w:val="00D22148"/>
    <w:rsid w:val="00D22208"/>
    <w:rsid w:val="00D22671"/>
    <w:rsid w:val="00D22896"/>
    <w:rsid w:val="00D229A3"/>
    <w:rsid w:val="00D22D40"/>
    <w:rsid w:val="00D2348D"/>
    <w:rsid w:val="00D234A4"/>
    <w:rsid w:val="00D23556"/>
    <w:rsid w:val="00D239F9"/>
    <w:rsid w:val="00D23A1F"/>
    <w:rsid w:val="00D23B89"/>
    <w:rsid w:val="00D23B92"/>
    <w:rsid w:val="00D23CE2"/>
    <w:rsid w:val="00D2423B"/>
    <w:rsid w:val="00D244D5"/>
    <w:rsid w:val="00D24920"/>
    <w:rsid w:val="00D24D04"/>
    <w:rsid w:val="00D25866"/>
    <w:rsid w:val="00D25A61"/>
    <w:rsid w:val="00D25E03"/>
    <w:rsid w:val="00D261FB"/>
    <w:rsid w:val="00D26283"/>
    <w:rsid w:val="00D263B5"/>
    <w:rsid w:val="00D26586"/>
    <w:rsid w:val="00D2664C"/>
    <w:rsid w:val="00D2670D"/>
    <w:rsid w:val="00D26B2E"/>
    <w:rsid w:val="00D26DBE"/>
    <w:rsid w:val="00D272A1"/>
    <w:rsid w:val="00D27AAD"/>
    <w:rsid w:val="00D27F01"/>
    <w:rsid w:val="00D30373"/>
    <w:rsid w:val="00D30998"/>
    <w:rsid w:val="00D309B2"/>
    <w:rsid w:val="00D309D3"/>
    <w:rsid w:val="00D30C46"/>
    <w:rsid w:val="00D30FC7"/>
    <w:rsid w:val="00D31277"/>
    <w:rsid w:val="00D31B9F"/>
    <w:rsid w:val="00D31BEA"/>
    <w:rsid w:val="00D31CEF"/>
    <w:rsid w:val="00D32236"/>
    <w:rsid w:val="00D33313"/>
    <w:rsid w:val="00D333D7"/>
    <w:rsid w:val="00D33410"/>
    <w:rsid w:val="00D33418"/>
    <w:rsid w:val="00D33458"/>
    <w:rsid w:val="00D33AFC"/>
    <w:rsid w:val="00D33C0E"/>
    <w:rsid w:val="00D3410B"/>
    <w:rsid w:val="00D344C9"/>
    <w:rsid w:val="00D34F8D"/>
    <w:rsid w:val="00D358B2"/>
    <w:rsid w:val="00D359BB"/>
    <w:rsid w:val="00D35FCC"/>
    <w:rsid w:val="00D3609F"/>
    <w:rsid w:val="00D3610A"/>
    <w:rsid w:val="00D366C8"/>
    <w:rsid w:val="00D368C6"/>
    <w:rsid w:val="00D36C8E"/>
    <w:rsid w:val="00D36D5A"/>
    <w:rsid w:val="00D36D91"/>
    <w:rsid w:val="00D37A26"/>
    <w:rsid w:val="00D37C2D"/>
    <w:rsid w:val="00D404CE"/>
    <w:rsid w:val="00D40861"/>
    <w:rsid w:val="00D40BA7"/>
    <w:rsid w:val="00D40D79"/>
    <w:rsid w:val="00D40E25"/>
    <w:rsid w:val="00D40E78"/>
    <w:rsid w:val="00D40F5C"/>
    <w:rsid w:val="00D41009"/>
    <w:rsid w:val="00D41901"/>
    <w:rsid w:val="00D41B26"/>
    <w:rsid w:val="00D41CD0"/>
    <w:rsid w:val="00D421D9"/>
    <w:rsid w:val="00D42223"/>
    <w:rsid w:val="00D422E4"/>
    <w:rsid w:val="00D424E7"/>
    <w:rsid w:val="00D426FB"/>
    <w:rsid w:val="00D42B71"/>
    <w:rsid w:val="00D42D5D"/>
    <w:rsid w:val="00D43888"/>
    <w:rsid w:val="00D44014"/>
    <w:rsid w:val="00D4429F"/>
    <w:rsid w:val="00D44499"/>
    <w:rsid w:val="00D44A5C"/>
    <w:rsid w:val="00D45B68"/>
    <w:rsid w:val="00D466E5"/>
    <w:rsid w:val="00D467C7"/>
    <w:rsid w:val="00D4688E"/>
    <w:rsid w:val="00D46F2D"/>
    <w:rsid w:val="00D47151"/>
    <w:rsid w:val="00D471EF"/>
    <w:rsid w:val="00D475CC"/>
    <w:rsid w:val="00D477E2"/>
    <w:rsid w:val="00D4785C"/>
    <w:rsid w:val="00D47A34"/>
    <w:rsid w:val="00D5044A"/>
    <w:rsid w:val="00D50C82"/>
    <w:rsid w:val="00D50F95"/>
    <w:rsid w:val="00D5102A"/>
    <w:rsid w:val="00D512D1"/>
    <w:rsid w:val="00D513F0"/>
    <w:rsid w:val="00D51565"/>
    <w:rsid w:val="00D51AAF"/>
    <w:rsid w:val="00D51F84"/>
    <w:rsid w:val="00D52200"/>
    <w:rsid w:val="00D52400"/>
    <w:rsid w:val="00D527A2"/>
    <w:rsid w:val="00D52809"/>
    <w:rsid w:val="00D52A9A"/>
    <w:rsid w:val="00D52E1D"/>
    <w:rsid w:val="00D53768"/>
    <w:rsid w:val="00D537B0"/>
    <w:rsid w:val="00D5383F"/>
    <w:rsid w:val="00D54370"/>
    <w:rsid w:val="00D5438E"/>
    <w:rsid w:val="00D54C59"/>
    <w:rsid w:val="00D54CA0"/>
    <w:rsid w:val="00D54D88"/>
    <w:rsid w:val="00D5521C"/>
    <w:rsid w:val="00D554E6"/>
    <w:rsid w:val="00D55723"/>
    <w:rsid w:val="00D557A7"/>
    <w:rsid w:val="00D55B68"/>
    <w:rsid w:val="00D55BD5"/>
    <w:rsid w:val="00D55C37"/>
    <w:rsid w:val="00D56330"/>
    <w:rsid w:val="00D563C2"/>
    <w:rsid w:val="00D56810"/>
    <w:rsid w:val="00D56C31"/>
    <w:rsid w:val="00D56D65"/>
    <w:rsid w:val="00D572B2"/>
    <w:rsid w:val="00D573D3"/>
    <w:rsid w:val="00D57AC0"/>
    <w:rsid w:val="00D57C20"/>
    <w:rsid w:val="00D57F0A"/>
    <w:rsid w:val="00D60205"/>
    <w:rsid w:val="00D60207"/>
    <w:rsid w:val="00D6041F"/>
    <w:rsid w:val="00D60BCB"/>
    <w:rsid w:val="00D60C1A"/>
    <w:rsid w:val="00D60CB2"/>
    <w:rsid w:val="00D60DD4"/>
    <w:rsid w:val="00D610FA"/>
    <w:rsid w:val="00D61697"/>
    <w:rsid w:val="00D62243"/>
    <w:rsid w:val="00D6278F"/>
    <w:rsid w:val="00D62949"/>
    <w:rsid w:val="00D629D3"/>
    <w:rsid w:val="00D62DEC"/>
    <w:rsid w:val="00D62E00"/>
    <w:rsid w:val="00D63BAD"/>
    <w:rsid w:val="00D6410E"/>
    <w:rsid w:val="00D6420A"/>
    <w:rsid w:val="00D6447E"/>
    <w:rsid w:val="00D645BF"/>
    <w:rsid w:val="00D647F9"/>
    <w:rsid w:val="00D6485C"/>
    <w:rsid w:val="00D64CB8"/>
    <w:rsid w:val="00D65040"/>
    <w:rsid w:val="00D65404"/>
    <w:rsid w:val="00D6575A"/>
    <w:rsid w:val="00D65837"/>
    <w:rsid w:val="00D65DD6"/>
    <w:rsid w:val="00D66008"/>
    <w:rsid w:val="00D66022"/>
    <w:rsid w:val="00D66065"/>
    <w:rsid w:val="00D66A18"/>
    <w:rsid w:val="00D66C66"/>
    <w:rsid w:val="00D66DAA"/>
    <w:rsid w:val="00D671EF"/>
    <w:rsid w:val="00D67888"/>
    <w:rsid w:val="00D7010A"/>
    <w:rsid w:val="00D7040B"/>
    <w:rsid w:val="00D7066F"/>
    <w:rsid w:val="00D70B5B"/>
    <w:rsid w:val="00D70F5E"/>
    <w:rsid w:val="00D70F87"/>
    <w:rsid w:val="00D7123A"/>
    <w:rsid w:val="00D71285"/>
    <w:rsid w:val="00D71399"/>
    <w:rsid w:val="00D715C9"/>
    <w:rsid w:val="00D71707"/>
    <w:rsid w:val="00D71BD5"/>
    <w:rsid w:val="00D720B6"/>
    <w:rsid w:val="00D72265"/>
    <w:rsid w:val="00D72BDC"/>
    <w:rsid w:val="00D72EDA"/>
    <w:rsid w:val="00D73118"/>
    <w:rsid w:val="00D73347"/>
    <w:rsid w:val="00D7364D"/>
    <w:rsid w:val="00D738BF"/>
    <w:rsid w:val="00D73A3C"/>
    <w:rsid w:val="00D73A6B"/>
    <w:rsid w:val="00D73DAD"/>
    <w:rsid w:val="00D73E0D"/>
    <w:rsid w:val="00D74461"/>
    <w:rsid w:val="00D74AF7"/>
    <w:rsid w:val="00D7505F"/>
    <w:rsid w:val="00D75199"/>
    <w:rsid w:val="00D75277"/>
    <w:rsid w:val="00D754C9"/>
    <w:rsid w:val="00D755A0"/>
    <w:rsid w:val="00D75843"/>
    <w:rsid w:val="00D758A1"/>
    <w:rsid w:val="00D759B3"/>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20F3"/>
    <w:rsid w:val="00D82250"/>
    <w:rsid w:val="00D829AC"/>
    <w:rsid w:val="00D82AA1"/>
    <w:rsid w:val="00D83401"/>
    <w:rsid w:val="00D83850"/>
    <w:rsid w:val="00D84268"/>
    <w:rsid w:val="00D84278"/>
    <w:rsid w:val="00D846C5"/>
    <w:rsid w:val="00D847C6"/>
    <w:rsid w:val="00D85639"/>
    <w:rsid w:val="00D86095"/>
    <w:rsid w:val="00D86ACF"/>
    <w:rsid w:val="00D86B37"/>
    <w:rsid w:val="00D86DFF"/>
    <w:rsid w:val="00D86EF6"/>
    <w:rsid w:val="00D87154"/>
    <w:rsid w:val="00D87750"/>
    <w:rsid w:val="00D8778A"/>
    <w:rsid w:val="00D878DC"/>
    <w:rsid w:val="00D87B01"/>
    <w:rsid w:val="00D9013A"/>
    <w:rsid w:val="00D9084C"/>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D5F"/>
    <w:rsid w:val="00D93EF4"/>
    <w:rsid w:val="00D94909"/>
    <w:rsid w:val="00D949EE"/>
    <w:rsid w:val="00D94BB0"/>
    <w:rsid w:val="00D94FAC"/>
    <w:rsid w:val="00D94FF3"/>
    <w:rsid w:val="00D95322"/>
    <w:rsid w:val="00D955B0"/>
    <w:rsid w:val="00D957C0"/>
    <w:rsid w:val="00D95BC2"/>
    <w:rsid w:val="00D95BFF"/>
    <w:rsid w:val="00D95F45"/>
    <w:rsid w:val="00D96620"/>
    <w:rsid w:val="00D96AD5"/>
    <w:rsid w:val="00D9793D"/>
    <w:rsid w:val="00D97D08"/>
    <w:rsid w:val="00D97E86"/>
    <w:rsid w:val="00DA000D"/>
    <w:rsid w:val="00DA015E"/>
    <w:rsid w:val="00DA02EC"/>
    <w:rsid w:val="00DA0FC0"/>
    <w:rsid w:val="00DA10F6"/>
    <w:rsid w:val="00DA11FA"/>
    <w:rsid w:val="00DA133A"/>
    <w:rsid w:val="00DA1D80"/>
    <w:rsid w:val="00DA2046"/>
    <w:rsid w:val="00DA2185"/>
    <w:rsid w:val="00DA23D2"/>
    <w:rsid w:val="00DA29C4"/>
    <w:rsid w:val="00DA2D90"/>
    <w:rsid w:val="00DA3A26"/>
    <w:rsid w:val="00DA3B43"/>
    <w:rsid w:val="00DA3F00"/>
    <w:rsid w:val="00DA43CA"/>
    <w:rsid w:val="00DA4562"/>
    <w:rsid w:val="00DA492A"/>
    <w:rsid w:val="00DA49D8"/>
    <w:rsid w:val="00DA5CA9"/>
    <w:rsid w:val="00DA5E7E"/>
    <w:rsid w:val="00DA714A"/>
    <w:rsid w:val="00DA71AF"/>
    <w:rsid w:val="00DA727D"/>
    <w:rsid w:val="00DA76BB"/>
    <w:rsid w:val="00DA7919"/>
    <w:rsid w:val="00DA7A85"/>
    <w:rsid w:val="00DA7BC7"/>
    <w:rsid w:val="00DA7E4C"/>
    <w:rsid w:val="00DA7EC1"/>
    <w:rsid w:val="00DB0564"/>
    <w:rsid w:val="00DB0D5D"/>
    <w:rsid w:val="00DB132A"/>
    <w:rsid w:val="00DB1539"/>
    <w:rsid w:val="00DB16A9"/>
    <w:rsid w:val="00DB17F2"/>
    <w:rsid w:val="00DB1F98"/>
    <w:rsid w:val="00DB2557"/>
    <w:rsid w:val="00DB27E1"/>
    <w:rsid w:val="00DB2CDC"/>
    <w:rsid w:val="00DB2CF9"/>
    <w:rsid w:val="00DB2E44"/>
    <w:rsid w:val="00DB2F94"/>
    <w:rsid w:val="00DB2FDC"/>
    <w:rsid w:val="00DB35C7"/>
    <w:rsid w:val="00DB3719"/>
    <w:rsid w:val="00DB39DE"/>
    <w:rsid w:val="00DB39FE"/>
    <w:rsid w:val="00DB3D0B"/>
    <w:rsid w:val="00DB3D52"/>
    <w:rsid w:val="00DB42C3"/>
    <w:rsid w:val="00DB4322"/>
    <w:rsid w:val="00DB452C"/>
    <w:rsid w:val="00DB4C27"/>
    <w:rsid w:val="00DB4F9D"/>
    <w:rsid w:val="00DB5799"/>
    <w:rsid w:val="00DB5A21"/>
    <w:rsid w:val="00DB5DEB"/>
    <w:rsid w:val="00DB5EE5"/>
    <w:rsid w:val="00DB6681"/>
    <w:rsid w:val="00DB6FDF"/>
    <w:rsid w:val="00DB70B3"/>
    <w:rsid w:val="00DB749A"/>
    <w:rsid w:val="00DB7AF6"/>
    <w:rsid w:val="00DB7E8C"/>
    <w:rsid w:val="00DC0F93"/>
    <w:rsid w:val="00DC1384"/>
    <w:rsid w:val="00DC1479"/>
    <w:rsid w:val="00DC14D3"/>
    <w:rsid w:val="00DC1624"/>
    <w:rsid w:val="00DC1763"/>
    <w:rsid w:val="00DC1FCC"/>
    <w:rsid w:val="00DC22B7"/>
    <w:rsid w:val="00DC257F"/>
    <w:rsid w:val="00DC2731"/>
    <w:rsid w:val="00DC287A"/>
    <w:rsid w:val="00DC2898"/>
    <w:rsid w:val="00DC28A6"/>
    <w:rsid w:val="00DC28EC"/>
    <w:rsid w:val="00DC3417"/>
    <w:rsid w:val="00DC3C13"/>
    <w:rsid w:val="00DC3DE4"/>
    <w:rsid w:val="00DC4CB8"/>
    <w:rsid w:val="00DC4D82"/>
    <w:rsid w:val="00DC5015"/>
    <w:rsid w:val="00DC522F"/>
    <w:rsid w:val="00DC588E"/>
    <w:rsid w:val="00DC5E7A"/>
    <w:rsid w:val="00DC6035"/>
    <w:rsid w:val="00DC65D8"/>
    <w:rsid w:val="00DC6870"/>
    <w:rsid w:val="00DC69C6"/>
    <w:rsid w:val="00DC6A94"/>
    <w:rsid w:val="00DC6D7D"/>
    <w:rsid w:val="00DC6D88"/>
    <w:rsid w:val="00DC6E29"/>
    <w:rsid w:val="00DC7890"/>
    <w:rsid w:val="00DC79A3"/>
    <w:rsid w:val="00DC7E92"/>
    <w:rsid w:val="00DD02C4"/>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6E9"/>
    <w:rsid w:val="00DD489D"/>
    <w:rsid w:val="00DD49D3"/>
    <w:rsid w:val="00DD59AB"/>
    <w:rsid w:val="00DD5FFE"/>
    <w:rsid w:val="00DD6396"/>
    <w:rsid w:val="00DD6C70"/>
    <w:rsid w:val="00DD6DA2"/>
    <w:rsid w:val="00DD6F09"/>
    <w:rsid w:val="00DD761C"/>
    <w:rsid w:val="00DE0171"/>
    <w:rsid w:val="00DE0333"/>
    <w:rsid w:val="00DE0558"/>
    <w:rsid w:val="00DE067E"/>
    <w:rsid w:val="00DE088E"/>
    <w:rsid w:val="00DE0B96"/>
    <w:rsid w:val="00DE128B"/>
    <w:rsid w:val="00DE1799"/>
    <w:rsid w:val="00DE1EF7"/>
    <w:rsid w:val="00DE21CF"/>
    <w:rsid w:val="00DE279F"/>
    <w:rsid w:val="00DE2D4B"/>
    <w:rsid w:val="00DE3903"/>
    <w:rsid w:val="00DE3E7C"/>
    <w:rsid w:val="00DE464E"/>
    <w:rsid w:val="00DE4664"/>
    <w:rsid w:val="00DE4811"/>
    <w:rsid w:val="00DE49C5"/>
    <w:rsid w:val="00DE4B0C"/>
    <w:rsid w:val="00DE5FDA"/>
    <w:rsid w:val="00DE61AA"/>
    <w:rsid w:val="00DE72D7"/>
    <w:rsid w:val="00DE752E"/>
    <w:rsid w:val="00DE7793"/>
    <w:rsid w:val="00DE7796"/>
    <w:rsid w:val="00DE7D03"/>
    <w:rsid w:val="00DE7F45"/>
    <w:rsid w:val="00DE7FA8"/>
    <w:rsid w:val="00DF02EC"/>
    <w:rsid w:val="00DF0820"/>
    <w:rsid w:val="00DF0D33"/>
    <w:rsid w:val="00DF0DC5"/>
    <w:rsid w:val="00DF0E63"/>
    <w:rsid w:val="00DF12DC"/>
    <w:rsid w:val="00DF1300"/>
    <w:rsid w:val="00DF18AA"/>
    <w:rsid w:val="00DF1EB6"/>
    <w:rsid w:val="00DF1FD6"/>
    <w:rsid w:val="00DF21AF"/>
    <w:rsid w:val="00DF2D71"/>
    <w:rsid w:val="00DF32AF"/>
    <w:rsid w:val="00DF3307"/>
    <w:rsid w:val="00DF360E"/>
    <w:rsid w:val="00DF3623"/>
    <w:rsid w:val="00DF3A2C"/>
    <w:rsid w:val="00DF4158"/>
    <w:rsid w:val="00DF4430"/>
    <w:rsid w:val="00DF4850"/>
    <w:rsid w:val="00DF4920"/>
    <w:rsid w:val="00DF4BDF"/>
    <w:rsid w:val="00DF4DEA"/>
    <w:rsid w:val="00DF4F19"/>
    <w:rsid w:val="00DF5002"/>
    <w:rsid w:val="00DF5270"/>
    <w:rsid w:val="00DF5588"/>
    <w:rsid w:val="00DF5B4C"/>
    <w:rsid w:val="00DF5C89"/>
    <w:rsid w:val="00DF5D20"/>
    <w:rsid w:val="00DF6014"/>
    <w:rsid w:val="00DF6531"/>
    <w:rsid w:val="00DF6824"/>
    <w:rsid w:val="00DF6866"/>
    <w:rsid w:val="00DF688A"/>
    <w:rsid w:val="00DF69A9"/>
    <w:rsid w:val="00DF6A83"/>
    <w:rsid w:val="00DF6C33"/>
    <w:rsid w:val="00DF7226"/>
    <w:rsid w:val="00DF7622"/>
    <w:rsid w:val="00DF7BC3"/>
    <w:rsid w:val="00E00368"/>
    <w:rsid w:val="00E004C2"/>
    <w:rsid w:val="00E005F5"/>
    <w:rsid w:val="00E00A07"/>
    <w:rsid w:val="00E00A92"/>
    <w:rsid w:val="00E01395"/>
    <w:rsid w:val="00E019EA"/>
    <w:rsid w:val="00E01A5C"/>
    <w:rsid w:val="00E023FC"/>
    <w:rsid w:val="00E028E6"/>
    <w:rsid w:val="00E02C20"/>
    <w:rsid w:val="00E0324B"/>
    <w:rsid w:val="00E0345F"/>
    <w:rsid w:val="00E03BEA"/>
    <w:rsid w:val="00E0401E"/>
    <w:rsid w:val="00E042C5"/>
    <w:rsid w:val="00E046C1"/>
    <w:rsid w:val="00E049AD"/>
    <w:rsid w:val="00E049EC"/>
    <w:rsid w:val="00E04DE4"/>
    <w:rsid w:val="00E05A43"/>
    <w:rsid w:val="00E05FC4"/>
    <w:rsid w:val="00E06977"/>
    <w:rsid w:val="00E06AF4"/>
    <w:rsid w:val="00E06F6A"/>
    <w:rsid w:val="00E073C8"/>
    <w:rsid w:val="00E07686"/>
    <w:rsid w:val="00E07E45"/>
    <w:rsid w:val="00E10038"/>
    <w:rsid w:val="00E1007C"/>
    <w:rsid w:val="00E100DC"/>
    <w:rsid w:val="00E101F9"/>
    <w:rsid w:val="00E102BD"/>
    <w:rsid w:val="00E1039D"/>
    <w:rsid w:val="00E103A9"/>
    <w:rsid w:val="00E103F8"/>
    <w:rsid w:val="00E104ED"/>
    <w:rsid w:val="00E10567"/>
    <w:rsid w:val="00E10631"/>
    <w:rsid w:val="00E11776"/>
    <w:rsid w:val="00E11CCE"/>
    <w:rsid w:val="00E11EB8"/>
    <w:rsid w:val="00E1273A"/>
    <w:rsid w:val="00E12933"/>
    <w:rsid w:val="00E12A20"/>
    <w:rsid w:val="00E12A5A"/>
    <w:rsid w:val="00E12AF0"/>
    <w:rsid w:val="00E136AE"/>
    <w:rsid w:val="00E139D0"/>
    <w:rsid w:val="00E143F1"/>
    <w:rsid w:val="00E145A7"/>
    <w:rsid w:val="00E145E0"/>
    <w:rsid w:val="00E147E5"/>
    <w:rsid w:val="00E14913"/>
    <w:rsid w:val="00E1499A"/>
    <w:rsid w:val="00E149D5"/>
    <w:rsid w:val="00E150B1"/>
    <w:rsid w:val="00E15352"/>
    <w:rsid w:val="00E153A7"/>
    <w:rsid w:val="00E154A1"/>
    <w:rsid w:val="00E15ED2"/>
    <w:rsid w:val="00E164E8"/>
    <w:rsid w:val="00E1654E"/>
    <w:rsid w:val="00E167D4"/>
    <w:rsid w:val="00E172D5"/>
    <w:rsid w:val="00E175FF"/>
    <w:rsid w:val="00E17612"/>
    <w:rsid w:val="00E17706"/>
    <w:rsid w:val="00E17C3F"/>
    <w:rsid w:val="00E17CFB"/>
    <w:rsid w:val="00E200EF"/>
    <w:rsid w:val="00E201E3"/>
    <w:rsid w:val="00E20661"/>
    <w:rsid w:val="00E20770"/>
    <w:rsid w:val="00E20855"/>
    <w:rsid w:val="00E20862"/>
    <w:rsid w:val="00E20A1E"/>
    <w:rsid w:val="00E20AD1"/>
    <w:rsid w:val="00E21177"/>
    <w:rsid w:val="00E214FB"/>
    <w:rsid w:val="00E216A5"/>
    <w:rsid w:val="00E222C6"/>
    <w:rsid w:val="00E224C9"/>
    <w:rsid w:val="00E22625"/>
    <w:rsid w:val="00E229F7"/>
    <w:rsid w:val="00E22A10"/>
    <w:rsid w:val="00E22BF5"/>
    <w:rsid w:val="00E22E2F"/>
    <w:rsid w:val="00E22EE3"/>
    <w:rsid w:val="00E23224"/>
    <w:rsid w:val="00E23467"/>
    <w:rsid w:val="00E23851"/>
    <w:rsid w:val="00E23ACC"/>
    <w:rsid w:val="00E23ADB"/>
    <w:rsid w:val="00E24553"/>
    <w:rsid w:val="00E24D56"/>
    <w:rsid w:val="00E24ECA"/>
    <w:rsid w:val="00E250DB"/>
    <w:rsid w:val="00E25328"/>
    <w:rsid w:val="00E25334"/>
    <w:rsid w:val="00E253EE"/>
    <w:rsid w:val="00E25F1D"/>
    <w:rsid w:val="00E25F49"/>
    <w:rsid w:val="00E2617B"/>
    <w:rsid w:val="00E26224"/>
    <w:rsid w:val="00E2690E"/>
    <w:rsid w:val="00E272FE"/>
    <w:rsid w:val="00E30063"/>
    <w:rsid w:val="00E30517"/>
    <w:rsid w:val="00E3070A"/>
    <w:rsid w:val="00E30A72"/>
    <w:rsid w:val="00E30DB2"/>
    <w:rsid w:val="00E31506"/>
    <w:rsid w:val="00E3200D"/>
    <w:rsid w:val="00E32E0E"/>
    <w:rsid w:val="00E3305B"/>
    <w:rsid w:val="00E33506"/>
    <w:rsid w:val="00E33578"/>
    <w:rsid w:val="00E33802"/>
    <w:rsid w:val="00E33814"/>
    <w:rsid w:val="00E339C6"/>
    <w:rsid w:val="00E33B8C"/>
    <w:rsid w:val="00E33E4D"/>
    <w:rsid w:val="00E34D6F"/>
    <w:rsid w:val="00E34F08"/>
    <w:rsid w:val="00E35698"/>
    <w:rsid w:val="00E35846"/>
    <w:rsid w:val="00E35AC2"/>
    <w:rsid w:val="00E35EB9"/>
    <w:rsid w:val="00E35F47"/>
    <w:rsid w:val="00E3610B"/>
    <w:rsid w:val="00E363B9"/>
    <w:rsid w:val="00E36400"/>
    <w:rsid w:val="00E36AED"/>
    <w:rsid w:val="00E377BF"/>
    <w:rsid w:val="00E37C25"/>
    <w:rsid w:val="00E40362"/>
    <w:rsid w:val="00E41BAC"/>
    <w:rsid w:val="00E42532"/>
    <w:rsid w:val="00E42D71"/>
    <w:rsid w:val="00E432AE"/>
    <w:rsid w:val="00E434D2"/>
    <w:rsid w:val="00E4356E"/>
    <w:rsid w:val="00E43CB6"/>
    <w:rsid w:val="00E43F1E"/>
    <w:rsid w:val="00E4466A"/>
    <w:rsid w:val="00E447D5"/>
    <w:rsid w:val="00E45041"/>
    <w:rsid w:val="00E450D8"/>
    <w:rsid w:val="00E452D0"/>
    <w:rsid w:val="00E45A9D"/>
    <w:rsid w:val="00E460A1"/>
    <w:rsid w:val="00E46759"/>
    <w:rsid w:val="00E46CC9"/>
    <w:rsid w:val="00E47D5F"/>
    <w:rsid w:val="00E47D96"/>
    <w:rsid w:val="00E500A0"/>
    <w:rsid w:val="00E50344"/>
    <w:rsid w:val="00E508D6"/>
    <w:rsid w:val="00E515A3"/>
    <w:rsid w:val="00E51E23"/>
    <w:rsid w:val="00E523F3"/>
    <w:rsid w:val="00E52A98"/>
    <w:rsid w:val="00E52F76"/>
    <w:rsid w:val="00E5315C"/>
    <w:rsid w:val="00E534EA"/>
    <w:rsid w:val="00E538E0"/>
    <w:rsid w:val="00E547DF"/>
    <w:rsid w:val="00E54D33"/>
    <w:rsid w:val="00E564C1"/>
    <w:rsid w:val="00E56898"/>
    <w:rsid w:val="00E56D97"/>
    <w:rsid w:val="00E56E3C"/>
    <w:rsid w:val="00E56F3C"/>
    <w:rsid w:val="00E5711F"/>
    <w:rsid w:val="00E57623"/>
    <w:rsid w:val="00E6000E"/>
    <w:rsid w:val="00E60050"/>
    <w:rsid w:val="00E6014B"/>
    <w:rsid w:val="00E602C9"/>
    <w:rsid w:val="00E6070F"/>
    <w:rsid w:val="00E608B7"/>
    <w:rsid w:val="00E608E1"/>
    <w:rsid w:val="00E60E12"/>
    <w:rsid w:val="00E60F80"/>
    <w:rsid w:val="00E6134E"/>
    <w:rsid w:val="00E613CE"/>
    <w:rsid w:val="00E61DAC"/>
    <w:rsid w:val="00E61F86"/>
    <w:rsid w:val="00E62AF2"/>
    <w:rsid w:val="00E62C6B"/>
    <w:rsid w:val="00E62DDA"/>
    <w:rsid w:val="00E630F7"/>
    <w:rsid w:val="00E6342E"/>
    <w:rsid w:val="00E63A8C"/>
    <w:rsid w:val="00E643D0"/>
    <w:rsid w:val="00E64763"/>
    <w:rsid w:val="00E647DC"/>
    <w:rsid w:val="00E6484F"/>
    <w:rsid w:val="00E64B4F"/>
    <w:rsid w:val="00E65A35"/>
    <w:rsid w:val="00E65E6B"/>
    <w:rsid w:val="00E6640D"/>
    <w:rsid w:val="00E666A1"/>
    <w:rsid w:val="00E6682F"/>
    <w:rsid w:val="00E6713B"/>
    <w:rsid w:val="00E67631"/>
    <w:rsid w:val="00E702D9"/>
    <w:rsid w:val="00E70375"/>
    <w:rsid w:val="00E7041A"/>
    <w:rsid w:val="00E705E5"/>
    <w:rsid w:val="00E70962"/>
    <w:rsid w:val="00E70B0C"/>
    <w:rsid w:val="00E71952"/>
    <w:rsid w:val="00E71DF1"/>
    <w:rsid w:val="00E71EDB"/>
    <w:rsid w:val="00E723D3"/>
    <w:rsid w:val="00E7242A"/>
    <w:rsid w:val="00E72706"/>
    <w:rsid w:val="00E72737"/>
    <w:rsid w:val="00E72ABE"/>
    <w:rsid w:val="00E72BCC"/>
    <w:rsid w:val="00E739A7"/>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099B"/>
    <w:rsid w:val="00E810EC"/>
    <w:rsid w:val="00E8112C"/>
    <w:rsid w:val="00E81587"/>
    <w:rsid w:val="00E826C8"/>
    <w:rsid w:val="00E82819"/>
    <w:rsid w:val="00E82EE0"/>
    <w:rsid w:val="00E83280"/>
    <w:rsid w:val="00E832C9"/>
    <w:rsid w:val="00E8344D"/>
    <w:rsid w:val="00E83469"/>
    <w:rsid w:val="00E83E6E"/>
    <w:rsid w:val="00E8412F"/>
    <w:rsid w:val="00E843EF"/>
    <w:rsid w:val="00E84661"/>
    <w:rsid w:val="00E84934"/>
    <w:rsid w:val="00E84A69"/>
    <w:rsid w:val="00E84BAF"/>
    <w:rsid w:val="00E853AC"/>
    <w:rsid w:val="00E85483"/>
    <w:rsid w:val="00E86057"/>
    <w:rsid w:val="00E861F7"/>
    <w:rsid w:val="00E864CA"/>
    <w:rsid w:val="00E86647"/>
    <w:rsid w:val="00E86BF7"/>
    <w:rsid w:val="00E87182"/>
    <w:rsid w:val="00E87992"/>
    <w:rsid w:val="00E879F0"/>
    <w:rsid w:val="00E87AE6"/>
    <w:rsid w:val="00E87BC7"/>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4CA8"/>
    <w:rsid w:val="00E950B6"/>
    <w:rsid w:val="00E95696"/>
    <w:rsid w:val="00E95754"/>
    <w:rsid w:val="00E9592A"/>
    <w:rsid w:val="00E959A9"/>
    <w:rsid w:val="00E95A9A"/>
    <w:rsid w:val="00E96248"/>
    <w:rsid w:val="00E9627E"/>
    <w:rsid w:val="00E96C38"/>
    <w:rsid w:val="00E96C84"/>
    <w:rsid w:val="00E96F40"/>
    <w:rsid w:val="00E96FBC"/>
    <w:rsid w:val="00E9702D"/>
    <w:rsid w:val="00E97353"/>
    <w:rsid w:val="00E9738B"/>
    <w:rsid w:val="00E97507"/>
    <w:rsid w:val="00E97512"/>
    <w:rsid w:val="00E975EB"/>
    <w:rsid w:val="00EA0281"/>
    <w:rsid w:val="00EA0BD3"/>
    <w:rsid w:val="00EA0BFA"/>
    <w:rsid w:val="00EA0E05"/>
    <w:rsid w:val="00EA0E10"/>
    <w:rsid w:val="00EA1AF1"/>
    <w:rsid w:val="00EA1B4A"/>
    <w:rsid w:val="00EA1CC1"/>
    <w:rsid w:val="00EA2271"/>
    <w:rsid w:val="00EA2585"/>
    <w:rsid w:val="00EA2730"/>
    <w:rsid w:val="00EA2EC5"/>
    <w:rsid w:val="00EA3641"/>
    <w:rsid w:val="00EA3D67"/>
    <w:rsid w:val="00EA3DB9"/>
    <w:rsid w:val="00EA475F"/>
    <w:rsid w:val="00EA4A36"/>
    <w:rsid w:val="00EA5029"/>
    <w:rsid w:val="00EA5335"/>
    <w:rsid w:val="00EA630B"/>
    <w:rsid w:val="00EA6E29"/>
    <w:rsid w:val="00EA7251"/>
    <w:rsid w:val="00EA75D3"/>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721"/>
    <w:rsid w:val="00EB67ED"/>
    <w:rsid w:val="00EB6A67"/>
    <w:rsid w:val="00EB6C53"/>
    <w:rsid w:val="00EB6E7E"/>
    <w:rsid w:val="00EB720A"/>
    <w:rsid w:val="00EB749C"/>
    <w:rsid w:val="00EB7675"/>
    <w:rsid w:val="00EB7832"/>
    <w:rsid w:val="00EB7B45"/>
    <w:rsid w:val="00EB7C50"/>
    <w:rsid w:val="00EB7E4D"/>
    <w:rsid w:val="00EB7E97"/>
    <w:rsid w:val="00EB7FE8"/>
    <w:rsid w:val="00EC05B8"/>
    <w:rsid w:val="00EC06DE"/>
    <w:rsid w:val="00EC12F5"/>
    <w:rsid w:val="00EC183D"/>
    <w:rsid w:val="00EC1D83"/>
    <w:rsid w:val="00EC1FE9"/>
    <w:rsid w:val="00EC25E5"/>
    <w:rsid w:val="00EC28CD"/>
    <w:rsid w:val="00EC2915"/>
    <w:rsid w:val="00EC2A11"/>
    <w:rsid w:val="00EC2C50"/>
    <w:rsid w:val="00EC2E21"/>
    <w:rsid w:val="00EC30FE"/>
    <w:rsid w:val="00EC363D"/>
    <w:rsid w:val="00EC36DD"/>
    <w:rsid w:val="00EC3E81"/>
    <w:rsid w:val="00EC3EC8"/>
    <w:rsid w:val="00EC4312"/>
    <w:rsid w:val="00EC435A"/>
    <w:rsid w:val="00EC44E7"/>
    <w:rsid w:val="00EC4D77"/>
    <w:rsid w:val="00EC4D7B"/>
    <w:rsid w:val="00EC4E2E"/>
    <w:rsid w:val="00EC555C"/>
    <w:rsid w:val="00EC5AD6"/>
    <w:rsid w:val="00EC60A1"/>
    <w:rsid w:val="00EC614D"/>
    <w:rsid w:val="00EC6337"/>
    <w:rsid w:val="00EC6D68"/>
    <w:rsid w:val="00EC6D82"/>
    <w:rsid w:val="00EC7183"/>
    <w:rsid w:val="00EC71AB"/>
    <w:rsid w:val="00EC7EE8"/>
    <w:rsid w:val="00ED03CE"/>
    <w:rsid w:val="00ED0DE8"/>
    <w:rsid w:val="00ED0EB9"/>
    <w:rsid w:val="00ED1A21"/>
    <w:rsid w:val="00ED1A39"/>
    <w:rsid w:val="00ED1CD6"/>
    <w:rsid w:val="00ED2FF1"/>
    <w:rsid w:val="00ED3207"/>
    <w:rsid w:val="00ED32E7"/>
    <w:rsid w:val="00ED341E"/>
    <w:rsid w:val="00ED3423"/>
    <w:rsid w:val="00ED352D"/>
    <w:rsid w:val="00ED3534"/>
    <w:rsid w:val="00ED36B5"/>
    <w:rsid w:val="00ED36FC"/>
    <w:rsid w:val="00ED38D7"/>
    <w:rsid w:val="00ED3B7D"/>
    <w:rsid w:val="00ED3DA3"/>
    <w:rsid w:val="00ED40CC"/>
    <w:rsid w:val="00ED43B0"/>
    <w:rsid w:val="00ED4834"/>
    <w:rsid w:val="00ED4DDF"/>
    <w:rsid w:val="00ED4E3C"/>
    <w:rsid w:val="00ED4EEA"/>
    <w:rsid w:val="00ED5122"/>
    <w:rsid w:val="00ED54F7"/>
    <w:rsid w:val="00ED58F2"/>
    <w:rsid w:val="00ED6100"/>
    <w:rsid w:val="00ED6C86"/>
    <w:rsid w:val="00ED6E4E"/>
    <w:rsid w:val="00ED7BAF"/>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A6"/>
    <w:rsid w:val="00EE3DCB"/>
    <w:rsid w:val="00EE3E4C"/>
    <w:rsid w:val="00EE4825"/>
    <w:rsid w:val="00EE5112"/>
    <w:rsid w:val="00EE58F6"/>
    <w:rsid w:val="00EE62B4"/>
    <w:rsid w:val="00EE636D"/>
    <w:rsid w:val="00EE66B1"/>
    <w:rsid w:val="00EE6829"/>
    <w:rsid w:val="00EE69D5"/>
    <w:rsid w:val="00EE752C"/>
    <w:rsid w:val="00EE7D91"/>
    <w:rsid w:val="00EE7ECE"/>
    <w:rsid w:val="00EE7F2E"/>
    <w:rsid w:val="00EF082A"/>
    <w:rsid w:val="00EF0E50"/>
    <w:rsid w:val="00EF16D6"/>
    <w:rsid w:val="00EF17D0"/>
    <w:rsid w:val="00EF209D"/>
    <w:rsid w:val="00EF20FD"/>
    <w:rsid w:val="00EF2457"/>
    <w:rsid w:val="00EF2786"/>
    <w:rsid w:val="00EF28E6"/>
    <w:rsid w:val="00EF3A28"/>
    <w:rsid w:val="00EF3A3D"/>
    <w:rsid w:val="00EF3A4A"/>
    <w:rsid w:val="00EF3AFE"/>
    <w:rsid w:val="00EF3D41"/>
    <w:rsid w:val="00EF3D43"/>
    <w:rsid w:val="00EF3EE0"/>
    <w:rsid w:val="00EF493B"/>
    <w:rsid w:val="00EF4F32"/>
    <w:rsid w:val="00EF5326"/>
    <w:rsid w:val="00EF57F7"/>
    <w:rsid w:val="00EF5861"/>
    <w:rsid w:val="00EF61C2"/>
    <w:rsid w:val="00EF6EF5"/>
    <w:rsid w:val="00EF6F2C"/>
    <w:rsid w:val="00EF6F6C"/>
    <w:rsid w:val="00EF71EE"/>
    <w:rsid w:val="00EF77D1"/>
    <w:rsid w:val="00EF7878"/>
    <w:rsid w:val="00EF7A20"/>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2EF7"/>
    <w:rsid w:val="00F0301D"/>
    <w:rsid w:val="00F032DF"/>
    <w:rsid w:val="00F0372A"/>
    <w:rsid w:val="00F0388F"/>
    <w:rsid w:val="00F03891"/>
    <w:rsid w:val="00F046F6"/>
    <w:rsid w:val="00F046FD"/>
    <w:rsid w:val="00F04D51"/>
    <w:rsid w:val="00F05AD7"/>
    <w:rsid w:val="00F05EED"/>
    <w:rsid w:val="00F06F02"/>
    <w:rsid w:val="00F10437"/>
    <w:rsid w:val="00F10465"/>
    <w:rsid w:val="00F10864"/>
    <w:rsid w:val="00F10F68"/>
    <w:rsid w:val="00F1165E"/>
    <w:rsid w:val="00F11CF5"/>
    <w:rsid w:val="00F12043"/>
    <w:rsid w:val="00F12B3D"/>
    <w:rsid w:val="00F13242"/>
    <w:rsid w:val="00F1403E"/>
    <w:rsid w:val="00F140FE"/>
    <w:rsid w:val="00F1415B"/>
    <w:rsid w:val="00F14FB4"/>
    <w:rsid w:val="00F165FF"/>
    <w:rsid w:val="00F16BB1"/>
    <w:rsid w:val="00F16F53"/>
    <w:rsid w:val="00F173DC"/>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E14"/>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3EE"/>
    <w:rsid w:val="00F3383E"/>
    <w:rsid w:val="00F34286"/>
    <w:rsid w:val="00F342E5"/>
    <w:rsid w:val="00F346BC"/>
    <w:rsid w:val="00F3521B"/>
    <w:rsid w:val="00F35561"/>
    <w:rsid w:val="00F35611"/>
    <w:rsid w:val="00F35865"/>
    <w:rsid w:val="00F35E92"/>
    <w:rsid w:val="00F360BA"/>
    <w:rsid w:val="00F366CE"/>
    <w:rsid w:val="00F369FF"/>
    <w:rsid w:val="00F377A2"/>
    <w:rsid w:val="00F37922"/>
    <w:rsid w:val="00F37AEF"/>
    <w:rsid w:val="00F37DC6"/>
    <w:rsid w:val="00F414C4"/>
    <w:rsid w:val="00F41D1F"/>
    <w:rsid w:val="00F426B0"/>
    <w:rsid w:val="00F42910"/>
    <w:rsid w:val="00F42C2B"/>
    <w:rsid w:val="00F4363F"/>
    <w:rsid w:val="00F44833"/>
    <w:rsid w:val="00F45A8F"/>
    <w:rsid w:val="00F45B82"/>
    <w:rsid w:val="00F45ED3"/>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234E"/>
    <w:rsid w:val="00F52756"/>
    <w:rsid w:val="00F528A1"/>
    <w:rsid w:val="00F52A47"/>
    <w:rsid w:val="00F52A4B"/>
    <w:rsid w:val="00F52C6C"/>
    <w:rsid w:val="00F52E16"/>
    <w:rsid w:val="00F52F85"/>
    <w:rsid w:val="00F52FA8"/>
    <w:rsid w:val="00F532FD"/>
    <w:rsid w:val="00F53395"/>
    <w:rsid w:val="00F538CD"/>
    <w:rsid w:val="00F53AD8"/>
    <w:rsid w:val="00F54192"/>
    <w:rsid w:val="00F542D8"/>
    <w:rsid w:val="00F54460"/>
    <w:rsid w:val="00F548C8"/>
    <w:rsid w:val="00F54B39"/>
    <w:rsid w:val="00F550B5"/>
    <w:rsid w:val="00F553D1"/>
    <w:rsid w:val="00F55443"/>
    <w:rsid w:val="00F558E3"/>
    <w:rsid w:val="00F55AC5"/>
    <w:rsid w:val="00F564B4"/>
    <w:rsid w:val="00F56D31"/>
    <w:rsid w:val="00F56D96"/>
    <w:rsid w:val="00F57183"/>
    <w:rsid w:val="00F5765A"/>
    <w:rsid w:val="00F57C72"/>
    <w:rsid w:val="00F57E51"/>
    <w:rsid w:val="00F6021A"/>
    <w:rsid w:val="00F6021F"/>
    <w:rsid w:val="00F60845"/>
    <w:rsid w:val="00F60A43"/>
    <w:rsid w:val="00F61158"/>
    <w:rsid w:val="00F614D1"/>
    <w:rsid w:val="00F614DB"/>
    <w:rsid w:val="00F61564"/>
    <w:rsid w:val="00F61706"/>
    <w:rsid w:val="00F61FDE"/>
    <w:rsid w:val="00F62143"/>
    <w:rsid w:val="00F62338"/>
    <w:rsid w:val="00F62377"/>
    <w:rsid w:val="00F62862"/>
    <w:rsid w:val="00F62FE3"/>
    <w:rsid w:val="00F63005"/>
    <w:rsid w:val="00F63289"/>
    <w:rsid w:val="00F633A7"/>
    <w:rsid w:val="00F639FA"/>
    <w:rsid w:val="00F63A49"/>
    <w:rsid w:val="00F63CD2"/>
    <w:rsid w:val="00F63F71"/>
    <w:rsid w:val="00F6433C"/>
    <w:rsid w:val="00F648A2"/>
    <w:rsid w:val="00F64928"/>
    <w:rsid w:val="00F64966"/>
    <w:rsid w:val="00F65920"/>
    <w:rsid w:val="00F65961"/>
    <w:rsid w:val="00F65E8A"/>
    <w:rsid w:val="00F65E91"/>
    <w:rsid w:val="00F65FBE"/>
    <w:rsid w:val="00F660B8"/>
    <w:rsid w:val="00F6617D"/>
    <w:rsid w:val="00F66709"/>
    <w:rsid w:val="00F669E3"/>
    <w:rsid w:val="00F66AF7"/>
    <w:rsid w:val="00F672EB"/>
    <w:rsid w:val="00F6753C"/>
    <w:rsid w:val="00F67906"/>
    <w:rsid w:val="00F67A85"/>
    <w:rsid w:val="00F67D0D"/>
    <w:rsid w:val="00F70496"/>
    <w:rsid w:val="00F71026"/>
    <w:rsid w:val="00F71042"/>
    <w:rsid w:val="00F710A0"/>
    <w:rsid w:val="00F710D9"/>
    <w:rsid w:val="00F71976"/>
    <w:rsid w:val="00F71F79"/>
    <w:rsid w:val="00F7219A"/>
    <w:rsid w:val="00F721A1"/>
    <w:rsid w:val="00F721A6"/>
    <w:rsid w:val="00F724E3"/>
    <w:rsid w:val="00F727AA"/>
    <w:rsid w:val="00F72C94"/>
    <w:rsid w:val="00F7338E"/>
    <w:rsid w:val="00F73F43"/>
    <w:rsid w:val="00F74664"/>
    <w:rsid w:val="00F74791"/>
    <w:rsid w:val="00F747FD"/>
    <w:rsid w:val="00F74A7A"/>
    <w:rsid w:val="00F74BDD"/>
    <w:rsid w:val="00F74D05"/>
    <w:rsid w:val="00F7513C"/>
    <w:rsid w:val="00F75C0B"/>
    <w:rsid w:val="00F7612B"/>
    <w:rsid w:val="00F763DF"/>
    <w:rsid w:val="00F7650A"/>
    <w:rsid w:val="00F765A9"/>
    <w:rsid w:val="00F76F12"/>
    <w:rsid w:val="00F77028"/>
    <w:rsid w:val="00F7792A"/>
    <w:rsid w:val="00F77C47"/>
    <w:rsid w:val="00F77CFA"/>
    <w:rsid w:val="00F802D3"/>
    <w:rsid w:val="00F80A32"/>
    <w:rsid w:val="00F80D8F"/>
    <w:rsid w:val="00F8116A"/>
    <w:rsid w:val="00F81311"/>
    <w:rsid w:val="00F81625"/>
    <w:rsid w:val="00F816AA"/>
    <w:rsid w:val="00F81A21"/>
    <w:rsid w:val="00F81A54"/>
    <w:rsid w:val="00F81DAF"/>
    <w:rsid w:val="00F81E0E"/>
    <w:rsid w:val="00F81F25"/>
    <w:rsid w:val="00F81F6E"/>
    <w:rsid w:val="00F82272"/>
    <w:rsid w:val="00F825FF"/>
    <w:rsid w:val="00F82760"/>
    <w:rsid w:val="00F82A7D"/>
    <w:rsid w:val="00F82D8E"/>
    <w:rsid w:val="00F83301"/>
    <w:rsid w:val="00F837DD"/>
    <w:rsid w:val="00F83B4C"/>
    <w:rsid w:val="00F8430A"/>
    <w:rsid w:val="00F845BD"/>
    <w:rsid w:val="00F84908"/>
    <w:rsid w:val="00F849D7"/>
    <w:rsid w:val="00F84A2F"/>
    <w:rsid w:val="00F84BAB"/>
    <w:rsid w:val="00F850EB"/>
    <w:rsid w:val="00F852D1"/>
    <w:rsid w:val="00F855CB"/>
    <w:rsid w:val="00F85744"/>
    <w:rsid w:val="00F86165"/>
    <w:rsid w:val="00F86166"/>
    <w:rsid w:val="00F862CA"/>
    <w:rsid w:val="00F863EB"/>
    <w:rsid w:val="00F86500"/>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57A"/>
    <w:rsid w:val="00F939E7"/>
    <w:rsid w:val="00F93A3D"/>
    <w:rsid w:val="00F93A5F"/>
    <w:rsid w:val="00F94003"/>
    <w:rsid w:val="00F9448E"/>
    <w:rsid w:val="00F945E2"/>
    <w:rsid w:val="00F94737"/>
    <w:rsid w:val="00F9495D"/>
    <w:rsid w:val="00F95013"/>
    <w:rsid w:val="00F951BD"/>
    <w:rsid w:val="00F952FD"/>
    <w:rsid w:val="00F9542D"/>
    <w:rsid w:val="00F9590D"/>
    <w:rsid w:val="00F9632D"/>
    <w:rsid w:val="00F9644F"/>
    <w:rsid w:val="00F96479"/>
    <w:rsid w:val="00F965D9"/>
    <w:rsid w:val="00F96C7A"/>
    <w:rsid w:val="00F96E7C"/>
    <w:rsid w:val="00F975B5"/>
    <w:rsid w:val="00F97666"/>
    <w:rsid w:val="00F9786F"/>
    <w:rsid w:val="00F97F06"/>
    <w:rsid w:val="00FA0509"/>
    <w:rsid w:val="00FA06A1"/>
    <w:rsid w:val="00FA0E7C"/>
    <w:rsid w:val="00FA17D6"/>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87C"/>
    <w:rsid w:val="00FA6A8C"/>
    <w:rsid w:val="00FA7A20"/>
    <w:rsid w:val="00FA7AA6"/>
    <w:rsid w:val="00FA7B39"/>
    <w:rsid w:val="00FA7C04"/>
    <w:rsid w:val="00FB0443"/>
    <w:rsid w:val="00FB0540"/>
    <w:rsid w:val="00FB1309"/>
    <w:rsid w:val="00FB15D5"/>
    <w:rsid w:val="00FB18E8"/>
    <w:rsid w:val="00FB19D8"/>
    <w:rsid w:val="00FB22E5"/>
    <w:rsid w:val="00FB2864"/>
    <w:rsid w:val="00FB2E90"/>
    <w:rsid w:val="00FB2F94"/>
    <w:rsid w:val="00FB3CD6"/>
    <w:rsid w:val="00FB4065"/>
    <w:rsid w:val="00FB4760"/>
    <w:rsid w:val="00FB47B5"/>
    <w:rsid w:val="00FB4EF2"/>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49E"/>
    <w:rsid w:val="00FC1859"/>
    <w:rsid w:val="00FC1AB5"/>
    <w:rsid w:val="00FC1E51"/>
    <w:rsid w:val="00FC22FE"/>
    <w:rsid w:val="00FC23FA"/>
    <w:rsid w:val="00FC2742"/>
    <w:rsid w:val="00FC368C"/>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B41"/>
    <w:rsid w:val="00FC6D8C"/>
    <w:rsid w:val="00FC791E"/>
    <w:rsid w:val="00FC7A14"/>
    <w:rsid w:val="00FC7A49"/>
    <w:rsid w:val="00FC7CAF"/>
    <w:rsid w:val="00FC7F93"/>
    <w:rsid w:val="00FD10D2"/>
    <w:rsid w:val="00FD14E6"/>
    <w:rsid w:val="00FD235B"/>
    <w:rsid w:val="00FD2804"/>
    <w:rsid w:val="00FD282A"/>
    <w:rsid w:val="00FD29E4"/>
    <w:rsid w:val="00FD2A71"/>
    <w:rsid w:val="00FD3124"/>
    <w:rsid w:val="00FD3905"/>
    <w:rsid w:val="00FD3E24"/>
    <w:rsid w:val="00FD4CC0"/>
    <w:rsid w:val="00FD5999"/>
    <w:rsid w:val="00FD5A6F"/>
    <w:rsid w:val="00FD6318"/>
    <w:rsid w:val="00FD68F3"/>
    <w:rsid w:val="00FD6A3D"/>
    <w:rsid w:val="00FD6D13"/>
    <w:rsid w:val="00FD6F9D"/>
    <w:rsid w:val="00FD72D9"/>
    <w:rsid w:val="00FD73AE"/>
    <w:rsid w:val="00FD7CE6"/>
    <w:rsid w:val="00FD7D6B"/>
    <w:rsid w:val="00FE00DC"/>
    <w:rsid w:val="00FE0477"/>
    <w:rsid w:val="00FE0657"/>
    <w:rsid w:val="00FE15F5"/>
    <w:rsid w:val="00FE1728"/>
    <w:rsid w:val="00FE22FE"/>
    <w:rsid w:val="00FE2B7B"/>
    <w:rsid w:val="00FE3100"/>
    <w:rsid w:val="00FE3768"/>
    <w:rsid w:val="00FE3D47"/>
    <w:rsid w:val="00FE42C4"/>
    <w:rsid w:val="00FE47B0"/>
    <w:rsid w:val="00FE4A2B"/>
    <w:rsid w:val="00FE5172"/>
    <w:rsid w:val="00FE5236"/>
    <w:rsid w:val="00FE5977"/>
    <w:rsid w:val="00FE5CB2"/>
    <w:rsid w:val="00FE65DB"/>
    <w:rsid w:val="00FE6DEC"/>
    <w:rsid w:val="00FE7266"/>
    <w:rsid w:val="00FE74E2"/>
    <w:rsid w:val="00FE74FC"/>
    <w:rsid w:val="00FE7510"/>
    <w:rsid w:val="00FE761D"/>
    <w:rsid w:val="00FE76FA"/>
    <w:rsid w:val="00FE7A09"/>
    <w:rsid w:val="00FF003C"/>
    <w:rsid w:val="00FF01C5"/>
    <w:rsid w:val="00FF0224"/>
    <w:rsid w:val="00FF0289"/>
    <w:rsid w:val="00FF02D6"/>
    <w:rsid w:val="00FF0895"/>
    <w:rsid w:val="00FF0BBB"/>
    <w:rsid w:val="00FF0F6A"/>
    <w:rsid w:val="00FF1455"/>
    <w:rsid w:val="00FF1716"/>
    <w:rsid w:val="00FF1920"/>
    <w:rsid w:val="00FF1ACF"/>
    <w:rsid w:val="00FF206D"/>
    <w:rsid w:val="00FF2A88"/>
    <w:rsid w:val="00FF3457"/>
    <w:rsid w:val="00FF37C5"/>
    <w:rsid w:val="00FF3A12"/>
    <w:rsid w:val="00FF3C0B"/>
    <w:rsid w:val="00FF3CFC"/>
    <w:rsid w:val="00FF43AF"/>
    <w:rsid w:val="00FF48E0"/>
    <w:rsid w:val="00FF5026"/>
    <w:rsid w:val="00FF5173"/>
    <w:rsid w:val="00FF51D0"/>
    <w:rsid w:val="00FF52CC"/>
    <w:rsid w:val="00FF52E3"/>
    <w:rsid w:val="00FF5D1A"/>
    <w:rsid w:val="00FF609A"/>
    <w:rsid w:val="00FF6CF6"/>
    <w:rsid w:val="00FF70CF"/>
    <w:rsid w:val="00FF72A3"/>
    <w:rsid w:val="00FF74BE"/>
    <w:rsid w:val="00FF78DB"/>
    <w:rsid w:val="1575AEB2"/>
    <w:rsid w:val="1702D3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B7F878"/>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DF4BDF"/>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styleId="FollowedHyperlink">
    <w:name w:val="FollowedHyperlink"/>
    <w:basedOn w:val="DefaultParagraphFont"/>
    <w:semiHidden/>
    <w:unhideWhenUsed/>
    <w:rsid w:val="00DF21AF"/>
    <w:rPr>
      <w:color w:val="954F72" w:themeColor="followedHyperlink"/>
      <w:u w:val="single"/>
    </w:rPr>
  </w:style>
  <w:style w:type="table" w:styleId="GridTable4-Accent1">
    <w:name w:val="Grid Table 4 Accent 1"/>
    <w:basedOn w:val="TableNormal"/>
    <w:uiPriority w:val="49"/>
    <w:rsid w:val="004112A6"/>
    <w:rPr>
      <w:rFonts w:asciiTheme="minorHAnsi" w:eastAsiaTheme="minorHAnsi" w:hAnsiTheme="minorHAnsi" w:cstheme="minorBidi"/>
      <w:sz w:val="22"/>
      <w:szCs w:val="22"/>
      <w:lang w:eastAsia="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5Dark-Accent1">
    <w:name w:val="Grid Table 5 Dark Accent 1"/>
    <w:basedOn w:val="TableNormal"/>
    <w:uiPriority w:val="50"/>
    <w:rsid w:val="0045557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styleId="Emphasis">
    <w:name w:val="Emphasis"/>
    <w:basedOn w:val="DefaultParagraphFont"/>
    <w:uiPriority w:val="20"/>
    <w:qFormat/>
    <w:rsid w:val="00870141"/>
    <w:rPr>
      <w:i/>
      <w:iCs/>
    </w:rPr>
  </w:style>
  <w:style w:type="character" w:customStyle="1" w:styleId="CaptionChar">
    <w:name w:val="Caption Char"/>
    <w:aliases w:val="cap Char"/>
    <w:basedOn w:val="DefaultParagraphFont"/>
    <w:link w:val="Caption"/>
    <w:rsid w:val="009F6DCD"/>
    <w:rPr>
      <w:rFonts w:ascii="Times New Roman" w:hAnsi="Times New Roman"/>
      <w:b/>
      <w:bCs/>
      <w:lang w:eastAsia="en-US"/>
    </w:rPr>
  </w:style>
  <w:style w:type="character" w:customStyle="1" w:styleId="apple-converted-space">
    <w:name w:val="apple-converted-space"/>
    <w:basedOn w:val="DefaultParagraphFont"/>
    <w:rsid w:val="00282E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41903">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58553455">
      <w:bodyDiv w:val="1"/>
      <w:marLeft w:val="0"/>
      <w:marRight w:val="0"/>
      <w:marTop w:val="0"/>
      <w:marBottom w:val="0"/>
      <w:divBdr>
        <w:top w:val="none" w:sz="0" w:space="0" w:color="auto"/>
        <w:left w:val="none" w:sz="0" w:space="0" w:color="auto"/>
        <w:bottom w:val="none" w:sz="0" w:space="0" w:color="auto"/>
        <w:right w:val="none" w:sz="0" w:space="0" w:color="auto"/>
      </w:divBdr>
      <w:divsChild>
        <w:div w:id="950432334">
          <w:marLeft w:val="403"/>
          <w:marRight w:val="0"/>
          <w:marTop w:val="115"/>
          <w:marBottom w:val="0"/>
          <w:divBdr>
            <w:top w:val="none" w:sz="0" w:space="0" w:color="auto"/>
            <w:left w:val="none" w:sz="0" w:space="0" w:color="auto"/>
            <w:bottom w:val="none" w:sz="0" w:space="0" w:color="auto"/>
            <w:right w:val="none" w:sz="0" w:space="0" w:color="auto"/>
          </w:divBdr>
        </w:div>
        <w:div w:id="182328616">
          <w:marLeft w:val="403"/>
          <w:marRight w:val="0"/>
          <w:marTop w:val="115"/>
          <w:marBottom w:val="0"/>
          <w:divBdr>
            <w:top w:val="none" w:sz="0" w:space="0" w:color="auto"/>
            <w:left w:val="none" w:sz="0" w:space="0" w:color="auto"/>
            <w:bottom w:val="none" w:sz="0" w:space="0" w:color="auto"/>
            <w:right w:val="none" w:sz="0" w:space="0" w:color="auto"/>
          </w:divBdr>
        </w:div>
        <w:div w:id="1216235841">
          <w:marLeft w:val="1210"/>
          <w:marRight w:val="0"/>
          <w:marTop w:val="86"/>
          <w:marBottom w:val="0"/>
          <w:divBdr>
            <w:top w:val="none" w:sz="0" w:space="0" w:color="auto"/>
            <w:left w:val="none" w:sz="0" w:space="0" w:color="auto"/>
            <w:bottom w:val="none" w:sz="0" w:space="0" w:color="auto"/>
            <w:right w:val="none" w:sz="0" w:space="0" w:color="auto"/>
          </w:divBdr>
        </w:div>
        <w:div w:id="92213374">
          <w:marLeft w:val="1210"/>
          <w:marRight w:val="0"/>
          <w:marTop w:val="86"/>
          <w:marBottom w:val="0"/>
          <w:divBdr>
            <w:top w:val="none" w:sz="0" w:space="0" w:color="auto"/>
            <w:left w:val="none" w:sz="0" w:space="0" w:color="auto"/>
            <w:bottom w:val="none" w:sz="0" w:space="0" w:color="auto"/>
            <w:right w:val="none" w:sz="0" w:space="0" w:color="auto"/>
          </w:divBdr>
        </w:div>
        <w:div w:id="835925632">
          <w:marLeft w:val="1555"/>
          <w:marRight w:val="0"/>
          <w:marTop w:val="77"/>
          <w:marBottom w:val="0"/>
          <w:divBdr>
            <w:top w:val="none" w:sz="0" w:space="0" w:color="auto"/>
            <w:left w:val="none" w:sz="0" w:space="0" w:color="auto"/>
            <w:bottom w:val="none" w:sz="0" w:space="0" w:color="auto"/>
            <w:right w:val="none" w:sz="0" w:space="0" w:color="auto"/>
          </w:divBdr>
        </w:div>
        <w:div w:id="1443110741">
          <w:marLeft w:val="1555"/>
          <w:marRight w:val="0"/>
          <w:marTop w:val="77"/>
          <w:marBottom w:val="0"/>
          <w:divBdr>
            <w:top w:val="none" w:sz="0" w:space="0" w:color="auto"/>
            <w:left w:val="none" w:sz="0" w:space="0" w:color="auto"/>
            <w:bottom w:val="none" w:sz="0" w:space="0" w:color="auto"/>
            <w:right w:val="none" w:sz="0" w:space="0" w:color="auto"/>
          </w:divBdr>
        </w:div>
        <w:div w:id="852839025">
          <w:marLeft w:val="1210"/>
          <w:marRight w:val="0"/>
          <w:marTop w:val="86"/>
          <w:marBottom w:val="0"/>
          <w:divBdr>
            <w:top w:val="none" w:sz="0" w:space="0" w:color="auto"/>
            <w:left w:val="none" w:sz="0" w:space="0" w:color="auto"/>
            <w:bottom w:val="none" w:sz="0" w:space="0" w:color="auto"/>
            <w:right w:val="none" w:sz="0" w:space="0" w:color="auto"/>
          </w:divBdr>
        </w:div>
        <w:div w:id="1944612257">
          <w:marLeft w:val="1555"/>
          <w:marRight w:val="0"/>
          <w:marTop w:val="77"/>
          <w:marBottom w:val="0"/>
          <w:divBdr>
            <w:top w:val="none" w:sz="0" w:space="0" w:color="auto"/>
            <w:left w:val="none" w:sz="0" w:space="0" w:color="auto"/>
            <w:bottom w:val="none" w:sz="0" w:space="0" w:color="auto"/>
            <w:right w:val="none" w:sz="0" w:space="0" w:color="auto"/>
          </w:divBdr>
        </w:div>
        <w:div w:id="749615615">
          <w:marLeft w:val="1886"/>
          <w:marRight w:val="0"/>
          <w:marTop w:val="53"/>
          <w:marBottom w:val="0"/>
          <w:divBdr>
            <w:top w:val="none" w:sz="0" w:space="0" w:color="auto"/>
            <w:left w:val="none" w:sz="0" w:space="0" w:color="auto"/>
            <w:bottom w:val="none" w:sz="0" w:space="0" w:color="auto"/>
            <w:right w:val="none" w:sz="0" w:space="0" w:color="auto"/>
          </w:divBdr>
        </w:div>
        <w:div w:id="466244041">
          <w:marLeft w:val="1886"/>
          <w:marRight w:val="0"/>
          <w:marTop w:val="53"/>
          <w:marBottom w:val="0"/>
          <w:divBdr>
            <w:top w:val="none" w:sz="0" w:space="0" w:color="auto"/>
            <w:left w:val="none" w:sz="0" w:space="0" w:color="auto"/>
            <w:bottom w:val="none" w:sz="0" w:space="0" w:color="auto"/>
            <w:right w:val="none" w:sz="0" w:space="0" w:color="auto"/>
          </w:divBdr>
        </w:div>
        <w:div w:id="720903996">
          <w:marLeft w:val="1555"/>
          <w:marRight w:val="0"/>
          <w:marTop w:val="77"/>
          <w:marBottom w:val="0"/>
          <w:divBdr>
            <w:top w:val="none" w:sz="0" w:space="0" w:color="auto"/>
            <w:left w:val="none" w:sz="0" w:space="0" w:color="auto"/>
            <w:bottom w:val="none" w:sz="0" w:space="0" w:color="auto"/>
            <w:right w:val="none" w:sz="0" w:space="0" w:color="auto"/>
          </w:divBdr>
        </w:div>
        <w:div w:id="97872807">
          <w:marLeft w:val="1555"/>
          <w:marRight w:val="0"/>
          <w:marTop w:val="77"/>
          <w:marBottom w:val="0"/>
          <w:divBdr>
            <w:top w:val="none" w:sz="0" w:space="0" w:color="auto"/>
            <w:left w:val="none" w:sz="0" w:space="0" w:color="auto"/>
            <w:bottom w:val="none" w:sz="0" w:space="0" w:color="auto"/>
            <w:right w:val="none" w:sz="0" w:space="0" w:color="auto"/>
          </w:divBdr>
        </w:div>
        <w:div w:id="1471558164">
          <w:marLeft w:val="1886"/>
          <w:marRight w:val="0"/>
          <w:marTop w:val="53"/>
          <w:marBottom w:val="0"/>
          <w:divBdr>
            <w:top w:val="none" w:sz="0" w:space="0" w:color="auto"/>
            <w:left w:val="none" w:sz="0" w:space="0" w:color="auto"/>
            <w:bottom w:val="none" w:sz="0" w:space="0" w:color="auto"/>
            <w:right w:val="none" w:sz="0" w:space="0" w:color="auto"/>
          </w:divBdr>
        </w:div>
        <w:div w:id="1107890007">
          <w:marLeft w:val="1210"/>
          <w:marRight w:val="0"/>
          <w:marTop w:val="86"/>
          <w:marBottom w:val="0"/>
          <w:divBdr>
            <w:top w:val="none" w:sz="0" w:space="0" w:color="auto"/>
            <w:left w:val="none" w:sz="0" w:space="0" w:color="auto"/>
            <w:bottom w:val="none" w:sz="0" w:space="0" w:color="auto"/>
            <w:right w:val="none" w:sz="0" w:space="0" w:color="auto"/>
          </w:divBdr>
        </w:div>
      </w:divsChild>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5835330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071837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02264053">
      <w:bodyDiv w:val="1"/>
      <w:marLeft w:val="0"/>
      <w:marRight w:val="0"/>
      <w:marTop w:val="0"/>
      <w:marBottom w:val="0"/>
      <w:divBdr>
        <w:top w:val="none" w:sz="0" w:space="0" w:color="auto"/>
        <w:left w:val="none" w:sz="0" w:space="0" w:color="auto"/>
        <w:bottom w:val="none" w:sz="0" w:space="0" w:color="auto"/>
        <w:right w:val="none" w:sz="0" w:space="0" w:color="auto"/>
      </w:divBdr>
    </w:div>
    <w:div w:id="42149426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6000809">
      <w:bodyDiv w:val="1"/>
      <w:marLeft w:val="0"/>
      <w:marRight w:val="0"/>
      <w:marTop w:val="0"/>
      <w:marBottom w:val="0"/>
      <w:divBdr>
        <w:top w:val="none" w:sz="0" w:space="0" w:color="auto"/>
        <w:left w:val="none" w:sz="0" w:space="0" w:color="auto"/>
        <w:bottom w:val="none" w:sz="0" w:space="0" w:color="auto"/>
        <w:right w:val="none" w:sz="0" w:space="0" w:color="auto"/>
      </w:divBdr>
    </w:div>
    <w:div w:id="469709370">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4247793">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66716438">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78994621">
      <w:bodyDiv w:val="1"/>
      <w:marLeft w:val="0"/>
      <w:marRight w:val="0"/>
      <w:marTop w:val="0"/>
      <w:marBottom w:val="0"/>
      <w:divBdr>
        <w:top w:val="none" w:sz="0" w:space="0" w:color="auto"/>
        <w:left w:val="none" w:sz="0" w:space="0" w:color="auto"/>
        <w:bottom w:val="none" w:sz="0" w:space="0" w:color="auto"/>
        <w:right w:val="none" w:sz="0" w:space="0" w:color="auto"/>
      </w:divBdr>
      <w:divsChild>
        <w:div w:id="1590503806">
          <w:marLeft w:val="403"/>
          <w:marRight w:val="0"/>
          <w:marTop w:val="115"/>
          <w:marBottom w:val="0"/>
          <w:divBdr>
            <w:top w:val="none" w:sz="0" w:space="0" w:color="auto"/>
            <w:left w:val="none" w:sz="0" w:space="0" w:color="auto"/>
            <w:bottom w:val="none" w:sz="0" w:space="0" w:color="auto"/>
            <w:right w:val="none" w:sz="0" w:space="0" w:color="auto"/>
          </w:divBdr>
        </w:div>
        <w:div w:id="1395860368">
          <w:marLeft w:val="878"/>
          <w:marRight w:val="0"/>
          <w:marTop w:val="96"/>
          <w:marBottom w:val="0"/>
          <w:divBdr>
            <w:top w:val="none" w:sz="0" w:space="0" w:color="auto"/>
            <w:left w:val="none" w:sz="0" w:space="0" w:color="auto"/>
            <w:bottom w:val="none" w:sz="0" w:space="0" w:color="auto"/>
            <w:right w:val="none" w:sz="0" w:space="0" w:color="auto"/>
          </w:divBdr>
        </w:div>
        <w:div w:id="451217606">
          <w:marLeft w:val="403"/>
          <w:marRight w:val="0"/>
          <w:marTop w:val="115"/>
          <w:marBottom w:val="0"/>
          <w:divBdr>
            <w:top w:val="none" w:sz="0" w:space="0" w:color="auto"/>
            <w:left w:val="none" w:sz="0" w:space="0" w:color="auto"/>
            <w:bottom w:val="none" w:sz="0" w:space="0" w:color="auto"/>
            <w:right w:val="none" w:sz="0" w:space="0" w:color="auto"/>
          </w:divBdr>
        </w:div>
        <w:div w:id="1792939532">
          <w:marLeft w:val="403"/>
          <w:marRight w:val="0"/>
          <w:marTop w:val="115"/>
          <w:marBottom w:val="0"/>
          <w:divBdr>
            <w:top w:val="none" w:sz="0" w:space="0" w:color="auto"/>
            <w:left w:val="none" w:sz="0" w:space="0" w:color="auto"/>
            <w:bottom w:val="none" w:sz="0" w:space="0" w:color="auto"/>
            <w:right w:val="none" w:sz="0" w:space="0" w:color="auto"/>
          </w:divBdr>
        </w:div>
        <w:div w:id="1601134037">
          <w:marLeft w:val="403"/>
          <w:marRight w:val="0"/>
          <w:marTop w:val="115"/>
          <w:marBottom w:val="0"/>
          <w:divBdr>
            <w:top w:val="none" w:sz="0" w:space="0" w:color="auto"/>
            <w:left w:val="none" w:sz="0" w:space="0" w:color="auto"/>
            <w:bottom w:val="none" w:sz="0" w:space="0" w:color="auto"/>
            <w:right w:val="none" w:sz="0" w:space="0" w:color="auto"/>
          </w:divBdr>
        </w:div>
        <w:div w:id="1717584052">
          <w:marLeft w:val="878"/>
          <w:marRight w:val="0"/>
          <w:marTop w:val="96"/>
          <w:marBottom w:val="0"/>
          <w:divBdr>
            <w:top w:val="none" w:sz="0" w:space="0" w:color="auto"/>
            <w:left w:val="none" w:sz="0" w:space="0" w:color="auto"/>
            <w:bottom w:val="none" w:sz="0" w:space="0" w:color="auto"/>
            <w:right w:val="none" w:sz="0" w:space="0" w:color="auto"/>
          </w:divBdr>
        </w:div>
        <w:div w:id="1946182584">
          <w:marLeft w:val="878"/>
          <w:marRight w:val="0"/>
          <w:marTop w:val="96"/>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3701213">
      <w:bodyDiv w:val="1"/>
      <w:marLeft w:val="0"/>
      <w:marRight w:val="0"/>
      <w:marTop w:val="0"/>
      <w:marBottom w:val="0"/>
      <w:divBdr>
        <w:top w:val="none" w:sz="0" w:space="0" w:color="auto"/>
        <w:left w:val="none" w:sz="0" w:space="0" w:color="auto"/>
        <w:bottom w:val="none" w:sz="0" w:space="0" w:color="auto"/>
        <w:right w:val="none" w:sz="0" w:space="0" w:color="auto"/>
      </w:divBdr>
      <w:divsChild>
        <w:div w:id="1186990402">
          <w:marLeft w:val="547"/>
          <w:marRight w:val="0"/>
          <w:marTop w:val="0"/>
          <w:marBottom w:val="0"/>
          <w:divBdr>
            <w:top w:val="none" w:sz="0" w:space="0" w:color="auto"/>
            <w:left w:val="none" w:sz="0" w:space="0" w:color="auto"/>
            <w:bottom w:val="none" w:sz="0" w:space="0" w:color="auto"/>
            <w:right w:val="none" w:sz="0" w:space="0" w:color="auto"/>
          </w:divBdr>
        </w:div>
        <w:div w:id="484670064">
          <w:marLeft w:val="547"/>
          <w:marRight w:val="0"/>
          <w:marTop w:val="0"/>
          <w:marBottom w:val="0"/>
          <w:divBdr>
            <w:top w:val="none" w:sz="0" w:space="0" w:color="auto"/>
            <w:left w:val="none" w:sz="0" w:space="0" w:color="auto"/>
            <w:bottom w:val="none" w:sz="0" w:space="0" w:color="auto"/>
            <w:right w:val="none" w:sz="0" w:space="0" w:color="auto"/>
          </w:divBdr>
        </w:div>
      </w:divsChild>
    </w:div>
    <w:div w:id="1038091973">
      <w:bodyDiv w:val="1"/>
      <w:marLeft w:val="0"/>
      <w:marRight w:val="0"/>
      <w:marTop w:val="0"/>
      <w:marBottom w:val="0"/>
      <w:divBdr>
        <w:top w:val="none" w:sz="0" w:space="0" w:color="auto"/>
        <w:left w:val="none" w:sz="0" w:space="0" w:color="auto"/>
        <w:bottom w:val="none" w:sz="0" w:space="0" w:color="auto"/>
        <w:right w:val="none" w:sz="0" w:space="0" w:color="auto"/>
      </w:divBdr>
      <w:divsChild>
        <w:div w:id="969820967">
          <w:marLeft w:val="403"/>
          <w:marRight w:val="0"/>
          <w:marTop w:val="115"/>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8057289">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079747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540760">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389100">
      <w:bodyDiv w:val="1"/>
      <w:marLeft w:val="0"/>
      <w:marRight w:val="0"/>
      <w:marTop w:val="0"/>
      <w:marBottom w:val="0"/>
      <w:divBdr>
        <w:top w:val="none" w:sz="0" w:space="0" w:color="auto"/>
        <w:left w:val="none" w:sz="0" w:space="0" w:color="auto"/>
        <w:bottom w:val="none" w:sz="0" w:space="0" w:color="auto"/>
        <w:right w:val="none" w:sz="0" w:space="0" w:color="auto"/>
      </w:divBdr>
    </w:div>
    <w:div w:id="1646624353">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33887502">
      <w:bodyDiv w:val="1"/>
      <w:marLeft w:val="0"/>
      <w:marRight w:val="0"/>
      <w:marTop w:val="0"/>
      <w:marBottom w:val="0"/>
      <w:divBdr>
        <w:top w:val="none" w:sz="0" w:space="0" w:color="auto"/>
        <w:left w:val="none" w:sz="0" w:space="0" w:color="auto"/>
        <w:bottom w:val="none" w:sz="0" w:space="0" w:color="auto"/>
        <w:right w:val="none" w:sz="0" w:space="0" w:color="auto"/>
      </w:divBdr>
    </w:div>
    <w:div w:id="1749380299">
      <w:bodyDiv w:val="1"/>
      <w:marLeft w:val="0"/>
      <w:marRight w:val="0"/>
      <w:marTop w:val="0"/>
      <w:marBottom w:val="0"/>
      <w:divBdr>
        <w:top w:val="none" w:sz="0" w:space="0" w:color="auto"/>
        <w:left w:val="none" w:sz="0" w:space="0" w:color="auto"/>
        <w:bottom w:val="none" w:sz="0" w:space="0" w:color="auto"/>
        <w:right w:val="none" w:sz="0" w:space="0" w:color="auto"/>
      </w:divBdr>
      <w:divsChild>
        <w:div w:id="1908756798">
          <w:marLeft w:val="403"/>
          <w:marRight w:val="0"/>
          <w:marTop w:val="115"/>
          <w:marBottom w:val="0"/>
          <w:divBdr>
            <w:top w:val="none" w:sz="0" w:space="0" w:color="auto"/>
            <w:left w:val="none" w:sz="0" w:space="0" w:color="auto"/>
            <w:bottom w:val="none" w:sz="0" w:space="0" w:color="auto"/>
            <w:right w:val="none" w:sz="0" w:space="0" w:color="auto"/>
          </w:divBdr>
        </w:div>
        <w:div w:id="900671006">
          <w:marLeft w:val="403"/>
          <w:marRight w:val="0"/>
          <w:marTop w:val="115"/>
          <w:marBottom w:val="0"/>
          <w:divBdr>
            <w:top w:val="none" w:sz="0" w:space="0" w:color="auto"/>
            <w:left w:val="none" w:sz="0" w:space="0" w:color="auto"/>
            <w:bottom w:val="none" w:sz="0" w:space="0" w:color="auto"/>
            <w:right w:val="none" w:sz="0" w:space="0" w:color="auto"/>
          </w:divBdr>
        </w:div>
      </w:divsChild>
    </w:div>
    <w:div w:id="1793137014">
      <w:bodyDiv w:val="1"/>
      <w:marLeft w:val="0"/>
      <w:marRight w:val="0"/>
      <w:marTop w:val="0"/>
      <w:marBottom w:val="0"/>
      <w:divBdr>
        <w:top w:val="none" w:sz="0" w:space="0" w:color="auto"/>
        <w:left w:val="none" w:sz="0" w:space="0" w:color="auto"/>
        <w:bottom w:val="none" w:sz="0" w:space="0" w:color="auto"/>
        <w:right w:val="none" w:sz="0" w:space="0" w:color="auto"/>
      </w:divBdr>
      <w:divsChild>
        <w:div w:id="1693605445">
          <w:marLeft w:val="403"/>
          <w:marRight w:val="0"/>
          <w:marTop w:val="115"/>
          <w:marBottom w:val="0"/>
          <w:divBdr>
            <w:top w:val="none" w:sz="0" w:space="0" w:color="auto"/>
            <w:left w:val="none" w:sz="0" w:space="0" w:color="auto"/>
            <w:bottom w:val="none" w:sz="0" w:space="0" w:color="auto"/>
            <w:right w:val="none" w:sz="0" w:space="0" w:color="auto"/>
          </w:divBdr>
        </w:div>
        <w:div w:id="622158376">
          <w:marLeft w:val="878"/>
          <w:marRight w:val="0"/>
          <w:marTop w:val="96"/>
          <w:marBottom w:val="0"/>
          <w:divBdr>
            <w:top w:val="none" w:sz="0" w:space="0" w:color="auto"/>
            <w:left w:val="none" w:sz="0" w:space="0" w:color="auto"/>
            <w:bottom w:val="none" w:sz="0" w:space="0" w:color="auto"/>
            <w:right w:val="none" w:sz="0" w:space="0" w:color="auto"/>
          </w:divBdr>
        </w:div>
        <w:div w:id="483859919">
          <w:marLeft w:val="878"/>
          <w:marRight w:val="0"/>
          <w:marTop w:val="96"/>
          <w:marBottom w:val="0"/>
          <w:divBdr>
            <w:top w:val="none" w:sz="0" w:space="0" w:color="auto"/>
            <w:left w:val="none" w:sz="0" w:space="0" w:color="auto"/>
            <w:bottom w:val="none" w:sz="0" w:space="0" w:color="auto"/>
            <w:right w:val="none" w:sz="0" w:space="0" w:color="auto"/>
          </w:divBdr>
        </w:div>
        <w:div w:id="2083139305">
          <w:marLeft w:val="878"/>
          <w:marRight w:val="0"/>
          <w:marTop w:val="96"/>
          <w:marBottom w:val="0"/>
          <w:divBdr>
            <w:top w:val="none" w:sz="0" w:space="0" w:color="auto"/>
            <w:left w:val="none" w:sz="0" w:space="0" w:color="auto"/>
            <w:bottom w:val="none" w:sz="0" w:space="0" w:color="auto"/>
            <w:right w:val="none" w:sz="0" w:space="0" w:color="auto"/>
          </w:divBdr>
        </w:div>
        <w:div w:id="361639989">
          <w:marLeft w:val="878"/>
          <w:marRight w:val="0"/>
          <w:marTop w:val="96"/>
          <w:marBottom w:val="0"/>
          <w:divBdr>
            <w:top w:val="none" w:sz="0" w:space="0" w:color="auto"/>
            <w:left w:val="none" w:sz="0" w:space="0" w:color="auto"/>
            <w:bottom w:val="none" w:sz="0" w:space="0" w:color="auto"/>
            <w:right w:val="none" w:sz="0" w:space="0" w:color="auto"/>
          </w:divBdr>
        </w:div>
      </w:divsChild>
    </w:div>
    <w:div w:id="1803813923">
      <w:bodyDiv w:val="1"/>
      <w:marLeft w:val="0"/>
      <w:marRight w:val="0"/>
      <w:marTop w:val="0"/>
      <w:marBottom w:val="0"/>
      <w:divBdr>
        <w:top w:val="none" w:sz="0" w:space="0" w:color="auto"/>
        <w:left w:val="none" w:sz="0" w:space="0" w:color="auto"/>
        <w:bottom w:val="none" w:sz="0" w:space="0" w:color="auto"/>
        <w:right w:val="none" w:sz="0" w:space="0" w:color="auto"/>
      </w:divBdr>
      <w:divsChild>
        <w:div w:id="520313536">
          <w:marLeft w:val="403"/>
          <w:marRight w:val="0"/>
          <w:marTop w:val="115"/>
          <w:marBottom w:val="0"/>
          <w:divBdr>
            <w:top w:val="none" w:sz="0" w:space="0" w:color="auto"/>
            <w:left w:val="none" w:sz="0" w:space="0" w:color="auto"/>
            <w:bottom w:val="none" w:sz="0" w:space="0" w:color="auto"/>
            <w:right w:val="none" w:sz="0" w:space="0" w:color="auto"/>
          </w:divBdr>
        </w:div>
        <w:div w:id="1622953288">
          <w:marLeft w:val="878"/>
          <w:marRight w:val="0"/>
          <w:marTop w:val="96"/>
          <w:marBottom w:val="0"/>
          <w:divBdr>
            <w:top w:val="none" w:sz="0" w:space="0" w:color="auto"/>
            <w:left w:val="none" w:sz="0" w:space="0" w:color="auto"/>
            <w:bottom w:val="none" w:sz="0" w:space="0" w:color="auto"/>
            <w:right w:val="none" w:sz="0" w:space="0" w:color="auto"/>
          </w:divBdr>
        </w:div>
        <w:div w:id="84497562">
          <w:marLeft w:val="403"/>
          <w:marRight w:val="0"/>
          <w:marTop w:val="115"/>
          <w:marBottom w:val="0"/>
          <w:divBdr>
            <w:top w:val="none" w:sz="0" w:space="0" w:color="auto"/>
            <w:left w:val="none" w:sz="0" w:space="0" w:color="auto"/>
            <w:bottom w:val="none" w:sz="0" w:space="0" w:color="auto"/>
            <w:right w:val="none" w:sz="0" w:space="0" w:color="auto"/>
          </w:divBdr>
        </w:div>
        <w:div w:id="787159052">
          <w:marLeft w:val="403"/>
          <w:marRight w:val="0"/>
          <w:marTop w:val="115"/>
          <w:marBottom w:val="0"/>
          <w:divBdr>
            <w:top w:val="none" w:sz="0" w:space="0" w:color="auto"/>
            <w:left w:val="none" w:sz="0" w:space="0" w:color="auto"/>
            <w:bottom w:val="none" w:sz="0" w:space="0" w:color="auto"/>
            <w:right w:val="none" w:sz="0" w:space="0" w:color="auto"/>
          </w:divBdr>
        </w:div>
        <w:div w:id="1731928390">
          <w:marLeft w:val="403"/>
          <w:marRight w:val="0"/>
          <w:marTop w:val="115"/>
          <w:marBottom w:val="0"/>
          <w:divBdr>
            <w:top w:val="none" w:sz="0" w:space="0" w:color="auto"/>
            <w:left w:val="none" w:sz="0" w:space="0" w:color="auto"/>
            <w:bottom w:val="none" w:sz="0" w:space="0" w:color="auto"/>
            <w:right w:val="none" w:sz="0" w:space="0" w:color="auto"/>
          </w:divBdr>
        </w:div>
        <w:div w:id="1591157351">
          <w:marLeft w:val="878"/>
          <w:marRight w:val="0"/>
          <w:marTop w:val="96"/>
          <w:marBottom w:val="0"/>
          <w:divBdr>
            <w:top w:val="none" w:sz="0" w:space="0" w:color="auto"/>
            <w:left w:val="none" w:sz="0" w:space="0" w:color="auto"/>
            <w:bottom w:val="none" w:sz="0" w:space="0" w:color="auto"/>
            <w:right w:val="none" w:sz="0" w:space="0" w:color="auto"/>
          </w:divBdr>
        </w:div>
        <w:div w:id="1951741194">
          <w:marLeft w:val="878"/>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2934777">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39155481">
      <w:bodyDiv w:val="1"/>
      <w:marLeft w:val="0"/>
      <w:marRight w:val="0"/>
      <w:marTop w:val="0"/>
      <w:marBottom w:val="0"/>
      <w:divBdr>
        <w:top w:val="none" w:sz="0" w:space="0" w:color="auto"/>
        <w:left w:val="none" w:sz="0" w:space="0" w:color="auto"/>
        <w:bottom w:val="none" w:sz="0" w:space="0" w:color="auto"/>
        <w:right w:val="none" w:sz="0" w:space="0" w:color="auto"/>
      </w:divBdr>
      <w:divsChild>
        <w:div w:id="2034452268">
          <w:marLeft w:val="720"/>
          <w:marRight w:val="0"/>
          <w:marTop w:val="115"/>
          <w:marBottom w:val="0"/>
          <w:divBdr>
            <w:top w:val="none" w:sz="0" w:space="0" w:color="auto"/>
            <w:left w:val="none" w:sz="0" w:space="0" w:color="auto"/>
            <w:bottom w:val="none" w:sz="0" w:space="0" w:color="auto"/>
            <w:right w:val="none" w:sz="0" w:space="0" w:color="auto"/>
          </w:divBdr>
        </w:div>
      </w:divsChild>
    </w:div>
    <w:div w:id="2042701467">
      <w:bodyDiv w:val="1"/>
      <w:marLeft w:val="0"/>
      <w:marRight w:val="0"/>
      <w:marTop w:val="0"/>
      <w:marBottom w:val="0"/>
      <w:divBdr>
        <w:top w:val="none" w:sz="0" w:space="0" w:color="auto"/>
        <w:left w:val="none" w:sz="0" w:space="0" w:color="auto"/>
        <w:bottom w:val="none" w:sz="0" w:space="0" w:color="auto"/>
        <w:right w:val="none" w:sz="0" w:space="0" w:color="auto"/>
      </w:divBdr>
    </w:div>
    <w:div w:id="2043942496">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3.emf"/><Relationship Id="rId18" Type="http://schemas.openxmlformats.org/officeDocument/2006/relationships/image" Target="media/image8.emf"/><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image" Target="media/image2.emf"/><Relationship Id="rId17" Type="http://schemas.openxmlformats.org/officeDocument/2006/relationships/image" Target="media/image7.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image" Target="media/image10.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5.emf"/><Relationship Id="rId23"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image" Target="media/image9.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4.emf"/><Relationship Id="rId22"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HR33RHYHUWRF-4-2220</_dlc_DocId>
    <_dlc_DocIdUrl xmlns="c06861ca-3f08-4d07-bff7-bb15bac121f4">
      <Url>https://projects.qualcomm.com/sites/pentari/_layouts/15/DocIdRedir.aspx?ID=HR33RHYHUWRF-4-2220</Url>
      <Description>HR33RHYHUWRF-4-2220</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2.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3.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9BA5E9D0-42E8-46D2-9E52-57C02B449F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3EC036F-A9BC-49EF-B942-9F0D56F40E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Pages>
  <Words>1811</Words>
  <Characters>10327</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12114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Jing Jiang</cp:lastModifiedBy>
  <cp:revision>4</cp:revision>
  <cp:lastPrinted>2014-11-07T05:38:00Z</cp:lastPrinted>
  <dcterms:created xsi:type="dcterms:W3CDTF">2017-04-02T21:30:00Z</dcterms:created>
  <dcterms:modified xsi:type="dcterms:W3CDTF">2017-04-03T03:54:00Z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d9161ba0-a7fb-4e9a-9dc4-f9df010b871d</vt:lpwstr>
  </property>
</Properties>
</file>